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0" w:type="auto"/>
        <w:tblInd w:w="142" w:type="dxa"/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9486"/>
      </w:tblGrid>
      <w:tr w:rsidR="00403BFF" w:rsidTr="00AC7E5C">
        <w:trPr>
          <w:trHeight w:val="414"/>
        </w:trPr>
        <w:tc>
          <w:tcPr>
            <w:tcW w:w="9636" w:type="dxa"/>
            <w:shd w:val="clear" w:color="auto" w:fill="8DB3E2" w:themeFill="text2" w:themeFillTint="66"/>
          </w:tcPr>
          <w:p w:rsidR="00403BFF" w:rsidRPr="00F74CAE" w:rsidRDefault="00403BFF" w:rsidP="007A4366">
            <w:pPr>
              <w:pStyle w:val="Titel"/>
              <w:jc w:val="center"/>
            </w:pPr>
            <w:bookmarkStart w:id="0" w:name="_GoBack"/>
            <w:bookmarkEnd w:id="0"/>
            <w:r w:rsidRPr="00A53F4C">
              <w:t>A</w:t>
            </w:r>
            <w:r w:rsidR="009C40AF">
              <w:t xml:space="preserve">frapportering </w:t>
            </w:r>
            <w:r w:rsidR="007A4366">
              <w:t>for</w:t>
            </w:r>
            <w:r w:rsidR="009C40AF">
              <w:t xml:space="preserve"> etablering af biocover</w:t>
            </w:r>
            <w:r w:rsidR="007A4366">
              <w:t>, opfølgende målinger og eventuel udbedring af biocover</w:t>
            </w:r>
          </w:p>
        </w:tc>
      </w:tr>
    </w:tbl>
    <w:p w:rsidR="00863E73" w:rsidRPr="00DF3296" w:rsidRDefault="00863E73">
      <w:pPr>
        <w:rPr>
          <w:sz w:val="16"/>
          <w:szCs w:val="16"/>
        </w:rPr>
      </w:pPr>
    </w:p>
    <w:tbl>
      <w:tblPr>
        <w:tblStyle w:val="Tabel-Gitter"/>
        <w:tblW w:w="0" w:type="auto"/>
        <w:tblInd w:w="108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9520"/>
      </w:tblGrid>
      <w:tr w:rsidR="00403BFF" w:rsidTr="00AC7E5C">
        <w:tc>
          <w:tcPr>
            <w:tcW w:w="9639" w:type="dxa"/>
            <w:shd w:val="clear" w:color="auto" w:fill="F2F2F2" w:themeFill="background1" w:themeFillShade="F2"/>
          </w:tcPr>
          <w:p w:rsidR="00403BFF" w:rsidRDefault="00403BFF" w:rsidP="00AC7E5C">
            <w:pPr>
              <w:pStyle w:val="Ingenafstand"/>
            </w:pPr>
            <w:r>
              <w:t>Dette skema anvendes ved afrapportering af</w:t>
            </w:r>
            <w:r w:rsidR="007F3984">
              <w:t xml:space="preserve"> etableret biocover</w:t>
            </w:r>
            <w:r w:rsidR="00EA203A">
              <w:t xml:space="preserve">, opfølgende måling og eventuel udbedring af biocoversystem </w:t>
            </w:r>
            <w:r w:rsidR="00EA203A" w:rsidRPr="00FC27E3">
              <w:t xml:space="preserve">udført med tilskud </w:t>
            </w:r>
            <w:r w:rsidR="00EA203A">
              <w:t>fra Miljøstyrelsens biocover-tilskudsordning</w:t>
            </w:r>
            <w:r w:rsidR="007F3984">
              <w:t>. Sammen med dette skema skal der frems</w:t>
            </w:r>
            <w:r w:rsidR="00EA203A">
              <w:t>endes en rapport</w:t>
            </w:r>
            <w:r w:rsidR="00556A9A">
              <w:t>,</w:t>
            </w:r>
            <w:r w:rsidR="00EA203A">
              <w:t xml:space="preserve"> </w:t>
            </w:r>
            <w:r w:rsidR="007F3984">
              <w:t>der</w:t>
            </w:r>
            <w:r w:rsidR="00EA203A">
              <w:t xml:space="preserve"> afrapporterer etableret biocover og</w:t>
            </w:r>
            <w:r w:rsidR="007F3984">
              <w:t xml:space="preserve"> bl.a. inkluderer dokumentation for etableret biocover. </w:t>
            </w:r>
            <w:r>
              <w:t>I</w:t>
            </w:r>
            <w:r w:rsidR="00556A9A">
              <w:t xml:space="preserve"> nærende</w:t>
            </w:r>
            <w:r>
              <w:t xml:space="preserve"> skema opsummerer </w:t>
            </w:r>
            <w:r w:rsidR="00556A9A">
              <w:t>tilskudsmodtager</w:t>
            </w:r>
            <w:r w:rsidR="00EA203A">
              <w:t xml:space="preserve"> etableret biocover,</w:t>
            </w:r>
            <w:r>
              <w:t xml:space="preserve"> resultater fra</w:t>
            </w:r>
            <w:r w:rsidR="005A187C">
              <w:t xml:space="preserve"> opfølgende metan målinger (overfladescreening og totalmåling)</w:t>
            </w:r>
            <w:r w:rsidR="00EA203A">
              <w:t xml:space="preserve"> og eventuel udbedring af biocoversystem</w:t>
            </w:r>
            <w:r>
              <w:t>.</w:t>
            </w:r>
            <w:r w:rsidR="005A187C">
              <w:t xml:space="preserve"> </w:t>
            </w:r>
            <w:r>
              <w:t xml:space="preserve">For yderligere information om biocover-tilskudsordningen herunder bekendtgørelse, ansøgningsprocedure og vejledning henvises til </w:t>
            </w:r>
            <w:hyperlink r:id="rId7" w:history="1">
              <w:r w:rsidRPr="00D9443C">
                <w:rPr>
                  <w:rStyle w:val="Hyperlink"/>
                </w:rPr>
                <w:t>www.mst.dk/biocover</w:t>
              </w:r>
            </w:hyperlink>
            <w:r>
              <w:t xml:space="preserve">. </w:t>
            </w:r>
          </w:p>
          <w:p w:rsidR="00403BFF" w:rsidRDefault="00403BFF" w:rsidP="00AC7E5C">
            <w:pPr>
              <w:pStyle w:val="Ingenafstand"/>
              <w:rPr>
                <w:highlight w:val="cyan"/>
              </w:rPr>
            </w:pPr>
          </w:p>
          <w:p w:rsidR="00403BFF" w:rsidRPr="00D90F58" w:rsidRDefault="00403BFF" w:rsidP="00AC7E5C">
            <w:pPr>
              <w:pStyle w:val="Ingenafstand"/>
              <w:rPr>
                <w:color w:val="808080" w:themeColor="background1" w:themeShade="80"/>
                <w:sz w:val="20"/>
                <w:szCs w:val="20"/>
              </w:rPr>
            </w:pPr>
            <w:r w:rsidRPr="00D90F58">
              <w:rPr>
                <w:color w:val="808080" w:themeColor="background1" w:themeShade="80"/>
                <w:sz w:val="20"/>
                <w:szCs w:val="20"/>
              </w:rPr>
              <w:t>&gt;Når du udfylder ansøgningsskemaet, skal du:</w:t>
            </w:r>
          </w:p>
          <w:p w:rsidR="00403BFF" w:rsidRPr="00D90F58" w:rsidRDefault="00403BFF" w:rsidP="00403BFF">
            <w:pPr>
              <w:pStyle w:val="Ingenafstand"/>
              <w:numPr>
                <w:ilvl w:val="0"/>
                <w:numId w:val="2"/>
              </w:numPr>
              <w:rPr>
                <w:color w:val="808080" w:themeColor="background1" w:themeShade="80"/>
                <w:sz w:val="20"/>
                <w:szCs w:val="20"/>
              </w:rPr>
            </w:pPr>
            <w:r w:rsidRPr="00D90F58">
              <w:rPr>
                <w:color w:val="808080" w:themeColor="background1" w:themeShade="80"/>
                <w:sz w:val="20"/>
                <w:szCs w:val="20"/>
              </w:rPr>
              <w:t xml:space="preserve">erstatte teksten i de </w:t>
            </w:r>
            <w:r w:rsidRPr="00D90F58">
              <w:rPr>
                <w:color w:val="808080" w:themeColor="background1" w:themeShade="80"/>
                <w:sz w:val="20"/>
                <w:szCs w:val="20"/>
                <w:highlight w:val="yellow"/>
              </w:rPr>
              <w:t>gule markeringer</w:t>
            </w:r>
            <w:r w:rsidRPr="00D90F58">
              <w:rPr>
                <w:color w:val="808080" w:themeColor="background1" w:themeShade="80"/>
                <w:sz w:val="20"/>
                <w:szCs w:val="20"/>
              </w:rPr>
              <w:t xml:space="preserve"> med de efterspurgte oplysninger</w:t>
            </w:r>
          </w:p>
          <w:p w:rsidR="00403BFF" w:rsidRPr="00D90F58" w:rsidRDefault="00403BFF" w:rsidP="00403BFF">
            <w:pPr>
              <w:pStyle w:val="Ingenafstand"/>
              <w:numPr>
                <w:ilvl w:val="0"/>
                <w:numId w:val="2"/>
              </w:numPr>
              <w:rPr>
                <w:color w:val="808080" w:themeColor="background1" w:themeShade="80"/>
                <w:sz w:val="20"/>
                <w:szCs w:val="20"/>
              </w:rPr>
            </w:pPr>
            <w:r w:rsidRPr="00D90F58">
              <w:rPr>
                <w:color w:val="808080" w:themeColor="background1" w:themeShade="80"/>
                <w:sz w:val="20"/>
                <w:szCs w:val="20"/>
              </w:rPr>
              <w:t>indtaste et minus (-) hvis du ikke har oplysninger til et felt – evt. med en kort forklaring hvorfor</w:t>
            </w:r>
          </w:p>
          <w:p w:rsidR="00403BFF" w:rsidRPr="00D90F58" w:rsidRDefault="00403BFF" w:rsidP="00AC7E5C">
            <w:pPr>
              <w:pStyle w:val="Ingenafstand"/>
              <w:rPr>
                <w:color w:val="808080" w:themeColor="background1" w:themeShade="80"/>
                <w:sz w:val="20"/>
                <w:szCs w:val="20"/>
              </w:rPr>
            </w:pPr>
          </w:p>
          <w:p w:rsidR="00403BFF" w:rsidRPr="00D90F58" w:rsidRDefault="00403BFF" w:rsidP="00AC7E5C">
            <w:pPr>
              <w:pStyle w:val="Ingenafstand"/>
              <w:rPr>
                <w:color w:val="808080" w:themeColor="background1" w:themeShade="80"/>
                <w:sz w:val="20"/>
                <w:szCs w:val="20"/>
              </w:rPr>
            </w:pPr>
            <w:r w:rsidRPr="00D90F58">
              <w:rPr>
                <w:color w:val="808080" w:themeColor="background1" w:themeShade="80"/>
                <w:sz w:val="20"/>
                <w:szCs w:val="20"/>
              </w:rPr>
              <w:t>Når skemaet er udfyldt, skal du:</w:t>
            </w:r>
          </w:p>
          <w:p w:rsidR="00403BFF" w:rsidRPr="00D90F58" w:rsidRDefault="00403BFF" w:rsidP="00403BFF">
            <w:pPr>
              <w:pStyle w:val="Ingenafstand"/>
              <w:numPr>
                <w:ilvl w:val="0"/>
                <w:numId w:val="1"/>
              </w:numPr>
              <w:rPr>
                <w:color w:val="808080" w:themeColor="background1" w:themeShade="80"/>
                <w:sz w:val="20"/>
                <w:szCs w:val="20"/>
              </w:rPr>
            </w:pPr>
            <w:r w:rsidRPr="00D90F58">
              <w:rPr>
                <w:color w:val="808080" w:themeColor="background1" w:themeShade="80"/>
                <w:sz w:val="20"/>
                <w:szCs w:val="20"/>
              </w:rPr>
              <w:t xml:space="preserve">fjerne de </w:t>
            </w:r>
            <w:r w:rsidRPr="00D90F58">
              <w:rPr>
                <w:color w:val="808080" w:themeColor="background1" w:themeShade="80"/>
                <w:sz w:val="20"/>
                <w:szCs w:val="20"/>
                <w:highlight w:val="yellow"/>
              </w:rPr>
              <w:t>gule markeringer</w:t>
            </w:r>
          </w:p>
          <w:p w:rsidR="00403BFF" w:rsidRPr="00D90F58" w:rsidRDefault="00403BFF" w:rsidP="00403BFF">
            <w:pPr>
              <w:pStyle w:val="Ingenafstand"/>
              <w:numPr>
                <w:ilvl w:val="0"/>
                <w:numId w:val="1"/>
              </w:numPr>
              <w:rPr>
                <w:color w:val="808080" w:themeColor="background1" w:themeShade="80"/>
                <w:sz w:val="20"/>
                <w:szCs w:val="20"/>
              </w:rPr>
            </w:pPr>
            <w:r w:rsidRPr="00D90F58">
              <w:rPr>
                <w:color w:val="808080" w:themeColor="background1" w:themeShade="80"/>
                <w:sz w:val="20"/>
                <w:szCs w:val="20"/>
              </w:rPr>
              <w:t>slette skemaets &gt;hjælpetekster&lt;</w:t>
            </w:r>
          </w:p>
          <w:p w:rsidR="00403BFF" w:rsidRPr="00D90F58" w:rsidRDefault="00403BFF" w:rsidP="00403BFF">
            <w:pPr>
              <w:pStyle w:val="Ingenafstand"/>
              <w:numPr>
                <w:ilvl w:val="0"/>
                <w:numId w:val="1"/>
              </w:numPr>
              <w:rPr>
                <w:color w:val="808080" w:themeColor="background1" w:themeShade="80"/>
                <w:sz w:val="20"/>
                <w:szCs w:val="20"/>
              </w:rPr>
            </w:pPr>
            <w:r w:rsidRPr="00D90F58">
              <w:rPr>
                <w:color w:val="808080" w:themeColor="background1" w:themeShade="80"/>
                <w:sz w:val="20"/>
                <w:szCs w:val="20"/>
              </w:rPr>
              <w:t>omdøbe dokumentet så det indeholder navnet på anlæg/losseplads</w:t>
            </w:r>
          </w:p>
          <w:p w:rsidR="00403BFF" w:rsidRPr="00D90F58" w:rsidRDefault="00403BFF" w:rsidP="00AC7E5C">
            <w:pPr>
              <w:pStyle w:val="Ingenafstand"/>
              <w:rPr>
                <w:color w:val="808080" w:themeColor="background1" w:themeShade="80"/>
                <w:sz w:val="20"/>
                <w:szCs w:val="20"/>
              </w:rPr>
            </w:pPr>
          </w:p>
          <w:p w:rsidR="00403BFF" w:rsidRDefault="00403BFF" w:rsidP="00AC7E5C">
            <w:pPr>
              <w:pStyle w:val="Ingenafstand"/>
            </w:pPr>
            <w:r w:rsidRPr="00D90F58">
              <w:rPr>
                <w:color w:val="808080" w:themeColor="background1" w:themeShade="80"/>
                <w:sz w:val="20"/>
                <w:szCs w:val="20"/>
              </w:rPr>
              <w:t xml:space="preserve">Send skema og relevante bilag til </w:t>
            </w:r>
            <w:hyperlink r:id="rId8" w:history="1">
              <w:r w:rsidRPr="00D90F58">
                <w:rPr>
                  <w:rStyle w:val="Hyperlink"/>
                  <w:color w:val="808080" w:themeColor="background1" w:themeShade="80"/>
                  <w:sz w:val="20"/>
                  <w:szCs w:val="20"/>
                </w:rPr>
                <w:t>biocover@mst.dk</w:t>
              </w:r>
            </w:hyperlink>
            <w:r w:rsidRPr="00D90F58">
              <w:rPr>
                <w:color w:val="808080" w:themeColor="background1" w:themeShade="80"/>
                <w:sz w:val="20"/>
                <w:szCs w:val="20"/>
              </w:rPr>
              <w:t>, hvor skemaets titel og navn på anlæg/losseplads står i mailens emnefelt&lt;</w:t>
            </w:r>
          </w:p>
        </w:tc>
      </w:tr>
    </w:tbl>
    <w:p w:rsidR="005A187C" w:rsidRPr="005A187C" w:rsidRDefault="005A187C" w:rsidP="005A187C">
      <w:pPr>
        <w:keepNext/>
        <w:keepLines/>
        <w:spacing w:before="200"/>
        <w:outlineLvl w:val="1"/>
        <w:rPr>
          <w:rFonts w:eastAsiaTheme="majorEastAsia" w:cstheme="minorHAnsi"/>
          <w:bCs/>
          <w:color w:val="808080" w:themeColor="background1" w:themeShade="80"/>
          <w:sz w:val="20"/>
          <w:szCs w:val="26"/>
        </w:rPr>
      </w:pPr>
      <w:r w:rsidRPr="005A187C">
        <w:rPr>
          <w:rFonts w:eastAsiaTheme="majorEastAsia" w:cstheme="minorHAnsi"/>
          <w:b/>
          <w:bCs/>
          <w:sz w:val="32"/>
          <w:szCs w:val="26"/>
        </w:rPr>
        <w:t>1. Stamdata</w:t>
      </w:r>
      <w:r w:rsidRPr="005A187C">
        <w:rPr>
          <w:rFonts w:eastAsiaTheme="majorEastAsia" w:cstheme="minorHAnsi"/>
          <w:b/>
          <w:bCs/>
          <w:sz w:val="26"/>
          <w:szCs w:val="26"/>
        </w:rPr>
        <w:br/>
      </w:r>
      <w:r w:rsidRPr="005A187C">
        <w:rPr>
          <w:rFonts w:eastAsiaTheme="majorEastAsia" w:cstheme="minorHAnsi"/>
          <w:bCs/>
          <w:color w:val="808080" w:themeColor="background1" w:themeShade="80"/>
          <w:sz w:val="20"/>
          <w:szCs w:val="26"/>
        </w:rPr>
        <w:t>&gt; Notér det sagsnummer Miljøstyrelsen har tildelt jeres biocoverprojekt samt anlæggets/pladsens navn. &lt;</w:t>
      </w:r>
    </w:p>
    <w:tbl>
      <w:tblPr>
        <w:tblW w:w="9644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7"/>
        <w:gridCol w:w="7087"/>
      </w:tblGrid>
      <w:tr w:rsidR="005A187C" w:rsidRPr="005777BD" w:rsidTr="00AC7E5C">
        <w:trPr>
          <w:trHeight w:val="340"/>
        </w:trPr>
        <w:tc>
          <w:tcPr>
            <w:tcW w:w="9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A187C" w:rsidRPr="005777BD" w:rsidRDefault="005A187C" w:rsidP="00AC7E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eastAsia="da-DK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eastAsia="da-DK"/>
              </w:rPr>
              <w:t>Sagsbehandling Miljøstyrelsen</w:t>
            </w:r>
          </w:p>
        </w:tc>
      </w:tr>
      <w:tr w:rsidR="005A187C" w:rsidRPr="00103325" w:rsidTr="00AC7E5C">
        <w:trPr>
          <w:trHeight w:val="34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A187C" w:rsidRPr="009330BA" w:rsidRDefault="005A187C" w:rsidP="00AC7E5C">
            <w:pPr>
              <w:spacing w:after="0" w:line="240" w:lineRule="auto"/>
              <w:rPr>
                <w:rFonts w:ascii="Calibri" w:eastAsia="Times New Roman" w:hAnsi="Calibri" w:cs="Times New Roman"/>
                <w:iCs/>
                <w:lang w:eastAsia="da-DK"/>
              </w:rPr>
            </w:pPr>
            <w:r>
              <w:rPr>
                <w:rFonts w:ascii="Calibri" w:eastAsia="Times New Roman" w:hAnsi="Calibri" w:cs="Times New Roman"/>
                <w:iCs/>
                <w:lang w:eastAsia="da-DK"/>
              </w:rPr>
              <w:t>Sagsnummer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187C" w:rsidRPr="009330BA" w:rsidRDefault="005A187C" w:rsidP="00AC7E5C">
            <w:pPr>
              <w:spacing w:after="0" w:line="240" w:lineRule="auto"/>
              <w:rPr>
                <w:rFonts w:ascii="Calibri" w:eastAsia="Times New Roman" w:hAnsi="Calibri" w:cs="Times New Roman"/>
                <w:lang w:eastAsia="da-DK"/>
              </w:rPr>
            </w:pPr>
            <w:r w:rsidRPr="00B6367E">
              <w:rPr>
                <w:rFonts w:ascii="Calibri" w:eastAsia="Times New Roman" w:hAnsi="Calibri" w:cs="Times New Roman"/>
                <w:iCs/>
                <w:color w:val="808080" w:themeColor="background1" w:themeShade="80"/>
                <w:highlight w:val="yellow"/>
                <w:lang w:eastAsia="da-DK"/>
              </w:rPr>
              <w:t>nummer</w:t>
            </w:r>
          </w:p>
        </w:tc>
      </w:tr>
    </w:tbl>
    <w:p w:rsidR="005A187C" w:rsidRDefault="005A187C" w:rsidP="005A187C">
      <w:pPr>
        <w:rPr>
          <w:sz w:val="16"/>
          <w:szCs w:val="16"/>
        </w:rPr>
      </w:pPr>
    </w:p>
    <w:tbl>
      <w:tblPr>
        <w:tblW w:w="9644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7"/>
        <w:gridCol w:w="7087"/>
      </w:tblGrid>
      <w:tr w:rsidR="005A187C" w:rsidRPr="005777BD" w:rsidTr="00AC7E5C">
        <w:trPr>
          <w:trHeight w:val="340"/>
        </w:trPr>
        <w:tc>
          <w:tcPr>
            <w:tcW w:w="9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A187C" w:rsidRPr="005777BD" w:rsidRDefault="005A187C" w:rsidP="00AC7E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eastAsia="da-DK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eastAsia="da-DK"/>
              </w:rPr>
              <w:t>Identifikation af deponianlæg eller losseplads</w:t>
            </w:r>
          </w:p>
        </w:tc>
      </w:tr>
      <w:tr w:rsidR="005A187C" w:rsidRPr="00103325" w:rsidTr="00AC7E5C">
        <w:trPr>
          <w:trHeight w:val="340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A187C" w:rsidRPr="009330BA" w:rsidRDefault="005A187C" w:rsidP="00AC7E5C">
            <w:pPr>
              <w:spacing w:after="0" w:line="240" w:lineRule="auto"/>
              <w:rPr>
                <w:rFonts w:ascii="Calibri" w:eastAsia="Times New Roman" w:hAnsi="Calibri" w:cs="Times New Roman"/>
                <w:iCs/>
                <w:lang w:eastAsia="da-DK"/>
              </w:rPr>
            </w:pPr>
            <w:r>
              <w:rPr>
                <w:rFonts w:ascii="Calibri" w:eastAsia="Times New Roman" w:hAnsi="Calibri" w:cs="Times New Roman"/>
                <w:iCs/>
                <w:lang w:eastAsia="da-DK"/>
              </w:rPr>
              <w:t>Anlægsnavn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187C" w:rsidRPr="009330BA" w:rsidRDefault="005A187C" w:rsidP="00AC7E5C">
            <w:pPr>
              <w:spacing w:after="0" w:line="240" w:lineRule="auto"/>
              <w:rPr>
                <w:rFonts w:ascii="Calibri" w:eastAsia="Times New Roman" w:hAnsi="Calibri" w:cs="Times New Roman"/>
                <w:lang w:eastAsia="da-DK"/>
              </w:rPr>
            </w:pPr>
            <w:r w:rsidRPr="009330BA">
              <w:rPr>
                <w:rFonts w:ascii="Calibri" w:eastAsia="Times New Roman" w:hAnsi="Calibri" w:cs="Times New Roman"/>
                <w:iCs/>
                <w:color w:val="808080" w:themeColor="background1" w:themeShade="80"/>
                <w:highlight w:val="yellow"/>
                <w:lang w:eastAsia="da-DK"/>
              </w:rPr>
              <w:t>Deponeringsanlægget eller lossepladsens navn</w:t>
            </w:r>
          </w:p>
        </w:tc>
      </w:tr>
    </w:tbl>
    <w:p w:rsidR="005A187C" w:rsidRDefault="005A187C" w:rsidP="005A187C">
      <w:pPr>
        <w:spacing w:after="0" w:line="240" w:lineRule="auto"/>
        <w:rPr>
          <w:sz w:val="20"/>
          <w:szCs w:val="20"/>
        </w:rPr>
      </w:pPr>
    </w:p>
    <w:p w:rsidR="00104ADC" w:rsidRDefault="00F10B1F" w:rsidP="005A187C">
      <w:pPr>
        <w:rPr>
          <w:b/>
          <w:sz w:val="32"/>
          <w:szCs w:val="32"/>
        </w:rPr>
      </w:pPr>
      <w:r w:rsidRPr="00F10B1F">
        <w:rPr>
          <w:b/>
          <w:sz w:val="32"/>
          <w:szCs w:val="32"/>
        </w:rPr>
        <w:t>2.</w:t>
      </w:r>
      <w:r>
        <w:rPr>
          <w:b/>
          <w:sz w:val="32"/>
          <w:szCs w:val="32"/>
        </w:rPr>
        <w:t xml:space="preserve"> Generelt vedr. etableret biocover</w:t>
      </w:r>
    </w:p>
    <w:p w:rsidR="00F80CF9" w:rsidRPr="00D84441" w:rsidRDefault="00F80CF9" w:rsidP="00F80CF9">
      <w:pPr>
        <w:rPr>
          <w:color w:val="808080" w:themeColor="background1" w:themeShade="80"/>
          <w:sz w:val="20"/>
        </w:rPr>
      </w:pPr>
      <w:r w:rsidRPr="00D84441">
        <w:rPr>
          <w:color w:val="808080" w:themeColor="background1" w:themeShade="80"/>
          <w:sz w:val="20"/>
        </w:rPr>
        <w:t>&gt; Dette skema skal vedlægges en rapport</w:t>
      </w:r>
      <w:r>
        <w:rPr>
          <w:color w:val="808080" w:themeColor="background1" w:themeShade="80"/>
          <w:sz w:val="20"/>
        </w:rPr>
        <w:t xml:space="preserve"> for etableret biocover, opfølgende måling og eventuel udbedring af biocoversystem.</w:t>
      </w:r>
      <w:r w:rsidRPr="00D84441">
        <w:rPr>
          <w:color w:val="808080" w:themeColor="background1" w:themeShade="80"/>
          <w:sz w:val="20"/>
        </w:rPr>
        <w:br/>
        <w:t>Læs o</w:t>
      </w:r>
      <w:r>
        <w:rPr>
          <w:color w:val="808080" w:themeColor="background1" w:themeShade="80"/>
          <w:sz w:val="20"/>
        </w:rPr>
        <w:t xml:space="preserve">m Miljøstyrelsens </w:t>
      </w:r>
      <w:r w:rsidRPr="00D84441">
        <w:rPr>
          <w:color w:val="808080" w:themeColor="background1" w:themeShade="80"/>
          <w:sz w:val="20"/>
        </w:rPr>
        <w:t xml:space="preserve">krav til rapporten på </w:t>
      </w:r>
      <w:hyperlink r:id="rId9" w:history="1">
        <w:r w:rsidRPr="00D84441">
          <w:rPr>
            <w:rStyle w:val="Hyperlink"/>
            <w:color w:val="808080" w:themeColor="background1" w:themeShade="80"/>
            <w:sz w:val="20"/>
          </w:rPr>
          <w:t>mst.dk/biocover</w:t>
        </w:r>
      </w:hyperlink>
      <w:r w:rsidRPr="00D84441">
        <w:rPr>
          <w:color w:val="808080" w:themeColor="background1" w:themeShade="80"/>
          <w:sz w:val="20"/>
        </w:rPr>
        <w:t>. &lt;</w:t>
      </w:r>
    </w:p>
    <w:tbl>
      <w:tblPr>
        <w:tblW w:w="9644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2"/>
        <w:gridCol w:w="9072"/>
      </w:tblGrid>
      <w:tr w:rsidR="00104ADC" w:rsidRPr="005777BD" w:rsidTr="00AC7E5C">
        <w:trPr>
          <w:trHeight w:val="340"/>
        </w:trPr>
        <w:tc>
          <w:tcPr>
            <w:tcW w:w="9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04ADC" w:rsidRPr="005777BD" w:rsidRDefault="00F80CF9" w:rsidP="00F80C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eastAsia="da-DK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eastAsia="da-DK"/>
              </w:rPr>
              <w:t>R</w:t>
            </w:r>
            <w:r w:rsidR="00104ADC"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eastAsia="da-DK"/>
              </w:rPr>
              <w:t xml:space="preserve">apportering </w:t>
            </w:r>
            <w:r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eastAsia="da-DK"/>
              </w:rPr>
              <w:t>for</w:t>
            </w:r>
            <w:r w:rsidR="00104ADC"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eastAsia="da-DK"/>
              </w:rPr>
              <w:t xml:space="preserve"> etableret biocover</w:t>
            </w:r>
          </w:p>
        </w:tc>
      </w:tr>
      <w:tr w:rsidR="00104ADC" w:rsidTr="00AC7E5C">
        <w:trPr>
          <w:trHeight w:val="34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ADC" w:rsidRDefault="00104ADC" w:rsidP="00AC7E5C">
            <w:pPr>
              <w:spacing w:after="0" w:line="240" w:lineRule="auto"/>
              <w:rPr>
                <w:rFonts w:ascii="Calibri" w:eastAsia="Times New Roman" w:hAnsi="Calibri" w:cs="Times New Roman"/>
                <w:lang w:eastAsia="da-DK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04ADC" w:rsidRDefault="00104ADC" w:rsidP="00F80CF9">
            <w:pPr>
              <w:spacing w:after="0" w:line="240" w:lineRule="auto"/>
              <w:rPr>
                <w:rFonts w:ascii="Calibri" w:eastAsia="Times New Roman" w:hAnsi="Calibri" w:cs="Times New Roman"/>
                <w:lang w:eastAsia="da-DK"/>
              </w:rPr>
            </w:pPr>
            <w:r>
              <w:rPr>
                <w:rFonts w:ascii="Calibri" w:eastAsia="Times New Roman" w:hAnsi="Calibri" w:cs="Times New Roman"/>
                <w:lang w:eastAsia="da-DK"/>
              </w:rPr>
              <w:t xml:space="preserve">Den udførlige </w:t>
            </w:r>
            <w:r w:rsidR="00F80CF9">
              <w:rPr>
                <w:rFonts w:ascii="Calibri" w:eastAsia="Times New Roman" w:hAnsi="Calibri" w:cs="Times New Roman"/>
                <w:lang w:eastAsia="da-DK"/>
              </w:rPr>
              <w:t>rapport</w:t>
            </w:r>
            <w:r>
              <w:rPr>
                <w:rFonts w:ascii="Calibri" w:eastAsia="Times New Roman" w:hAnsi="Calibri" w:cs="Times New Roman"/>
                <w:lang w:eastAsia="da-DK"/>
              </w:rPr>
              <w:t xml:space="preserve"> for etableret biocover</w:t>
            </w:r>
            <w:r w:rsidR="00556A9A">
              <w:rPr>
                <w:rFonts w:ascii="Calibri" w:eastAsia="Times New Roman" w:hAnsi="Calibri" w:cs="Times New Roman"/>
                <w:lang w:eastAsia="da-DK"/>
              </w:rPr>
              <w:t xml:space="preserve"> inkl. dokumentation for etableret biocover</w:t>
            </w:r>
            <w:r>
              <w:rPr>
                <w:rFonts w:ascii="Calibri" w:eastAsia="Times New Roman" w:hAnsi="Calibri" w:cs="Times New Roman"/>
                <w:lang w:eastAsia="da-DK"/>
              </w:rPr>
              <w:t>, opfølgende måling og eventuel udbedring er vedlagt som bilag (sæt kryds)</w:t>
            </w:r>
          </w:p>
        </w:tc>
      </w:tr>
    </w:tbl>
    <w:p w:rsidR="00104ADC" w:rsidRDefault="00104ADC" w:rsidP="005A187C">
      <w:pPr>
        <w:rPr>
          <w:color w:val="808080" w:themeColor="background1" w:themeShade="80"/>
          <w:sz w:val="20"/>
        </w:rPr>
      </w:pPr>
    </w:p>
    <w:p w:rsidR="00104ADC" w:rsidRDefault="00104ADC" w:rsidP="005A187C">
      <w:pPr>
        <w:rPr>
          <w:color w:val="808080" w:themeColor="background1" w:themeShade="80"/>
          <w:sz w:val="20"/>
        </w:rPr>
      </w:pPr>
    </w:p>
    <w:p w:rsidR="00104ADC" w:rsidRDefault="00104ADC" w:rsidP="005A187C">
      <w:pPr>
        <w:rPr>
          <w:color w:val="808080" w:themeColor="background1" w:themeShade="80"/>
          <w:sz w:val="20"/>
        </w:rPr>
      </w:pPr>
    </w:p>
    <w:tbl>
      <w:tblPr>
        <w:tblW w:w="9644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7"/>
        <w:gridCol w:w="425"/>
        <w:gridCol w:w="6662"/>
      </w:tblGrid>
      <w:tr w:rsidR="00F36193" w:rsidRPr="005777BD" w:rsidTr="00AC7E5C">
        <w:trPr>
          <w:trHeight w:val="575"/>
        </w:trPr>
        <w:tc>
          <w:tcPr>
            <w:tcW w:w="9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36193" w:rsidRPr="005777BD" w:rsidRDefault="00F36193" w:rsidP="001031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eastAsia="da-DK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eastAsia="da-DK"/>
              </w:rPr>
              <w:t xml:space="preserve">Eventuelle ændringer til generelle oplysninger angivet i </w:t>
            </w:r>
            <w:r w:rsidRPr="00CE3732"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eastAsia="da-DK"/>
              </w:rPr>
              <w:t>”Ansøgning om tilskud til udførelse af baselineundersøgelse og udarbejdelse af ansøgning om tilskud til biocoverprojekt</w:t>
            </w:r>
            <w:r w:rsidR="00556A9A"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eastAsia="da-DK"/>
              </w:rPr>
              <w:t xml:space="preserve"> (trin 1)</w:t>
            </w:r>
            <w:r w:rsidRPr="00CE3732"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eastAsia="da-DK"/>
              </w:rPr>
              <w:t>”</w:t>
            </w:r>
            <w:r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eastAsia="da-DK"/>
              </w:rPr>
              <w:t xml:space="preserve"> og i ”</w:t>
            </w:r>
            <w:r w:rsidRPr="00DF3296"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eastAsia="da-DK"/>
              </w:rPr>
              <w:t>Ansøgning om tilskud til biocoverprojekt</w:t>
            </w:r>
            <w:r w:rsidR="00556A9A"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eastAsia="da-DK"/>
              </w:rPr>
              <w:t xml:space="preserve"> (trin 2)</w:t>
            </w:r>
            <w:r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eastAsia="da-DK"/>
              </w:rPr>
              <w:t>”</w:t>
            </w:r>
          </w:p>
        </w:tc>
      </w:tr>
      <w:tr w:rsidR="00F36193" w:rsidRPr="00103325" w:rsidTr="00AC7E5C">
        <w:trPr>
          <w:trHeight w:val="243"/>
        </w:trPr>
        <w:tc>
          <w:tcPr>
            <w:tcW w:w="25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36193" w:rsidRDefault="001031F0" w:rsidP="00AC7E5C">
            <w:pPr>
              <w:spacing w:after="0" w:line="240" w:lineRule="auto"/>
              <w:rPr>
                <w:rFonts w:ascii="Calibri" w:eastAsia="Times New Roman" w:hAnsi="Calibri" w:cs="Times New Roman"/>
                <w:iCs/>
                <w:lang w:eastAsia="da-DK"/>
              </w:rPr>
            </w:pPr>
            <w:r>
              <w:rPr>
                <w:rFonts w:ascii="Calibri" w:eastAsia="Times New Roman" w:hAnsi="Calibri" w:cs="Times New Roman"/>
                <w:iCs/>
                <w:lang w:eastAsia="da-DK"/>
              </w:rPr>
              <w:t>Er der foretaget ændringer</w:t>
            </w:r>
          </w:p>
          <w:p w:rsidR="00F36193" w:rsidRPr="009330BA" w:rsidRDefault="00F36193" w:rsidP="00556A9A">
            <w:pPr>
              <w:spacing w:after="0" w:line="240" w:lineRule="auto"/>
              <w:rPr>
                <w:rFonts w:ascii="Calibri" w:eastAsia="Times New Roman" w:hAnsi="Calibri" w:cs="Times New Roman"/>
                <w:iCs/>
                <w:lang w:eastAsia="da-DK"/>
              </w:rPr>
            </w:pPr>
            <w:r>
              <w:rPr>
                <w:rFonts w:ascii="Calibri" w:eastAsia="Times New Roman" w:hAnsi="Calibri" w:cs="Times New Roman"/>
                <w:iCs/>
                <w:lang w:eastAsia="da-DK"/>
              </w:rPr>
              <w:t>(sæt kryds</w:t>
            </w:r>
            <w:r w:rsidR="00556A9A">
              <w:rPr>
                <w:rFonts w:ascii="Calibri" w:eastAsia="Times New Roman" w:hAnsi="Calibri" w:cs="Times New Roman"/>
                <w:iCs/>
                <w:lang w:eastAsia="da-DK"/>
              </w:rPr>
              <w:t xml:space="preserve"> og udfyld</w:t>
            </w:r>
            <w:r>
              <w:rPr>
                <w:rFonts w:ascii="Calibri" w:eastAsia="Times New Roman" w:hAnsi="Calibri" w:cs="Times New Roman"/>
                <w:iCs/>
                <w:lang w:eastAsia="da-DK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6193" w:rsidRPr="009330BA" w:rsidRDefault="00F36193" w:rsidP="00AC7E5C">
            <w:pPr>
              <w:spacing w:after="0" w:line="240" w:lineRule="auto"/>
              <w:rPr>
                <w:rFonts w:ascii="Calibri" w:eastAsia="Times New Roman" w:hAnsi="Calibri" w:cs="Times New Roman"/>
                <w:lang w:eastAsia="da-DK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6193" w:rsidRDefault="00F36193" w:rsidP="00AC7E5C">
            <w:pPr>
              <w:spacing w:after="0" w:line="240" w:lineRule="auto"/>
              <w:rPr>
                <w:rFonts w:ascii="Calibri" w:eastAsia="Times New Roman" w:hAnsi="Calibri" w:cs="Times New Roman"/>
                <w:lang w:eastAsia="da-DK"/>
              </w:rPr>
            </w:pPr>
            <w:r>
              <w:rPr>
                <w:rFonts w:ascii="Calibri" w:eastAsia="Times New Roman" w:hAnsi="Calibri" w:cs="Times New Roman"/>
                <w:lang w:eastAsia="da-DK"/>
              </w:rPr>
              <w:t>Ja</w:t>
            </w:r>
            <w:r w:rsidR="001031F0">
              <w:rPr>
                <w:rFonts w:ascii="Calibri" w:eastAsia="Times New Roman" w:hAnsi="Calibri" w:cs="Times New Roman"/>
                <w:lang w:eastAsia="da-DK"/>
              </w:rPr>
              <w:t>, følgende er ændret (her i kort form – skal uddybes i vedlagte afrapportering):</w:t>
            </w:r>
          </w:p>
          <w:p w:rsidR="001031F0" w:rsidRDefault="001031F0" w:rsidP="00AC7E5C">
            <w:pPr>
              <w:spacing w:after="0" w:line="240" w:lineRule="auto"/>
              <w:rPr>
                <w:rFonts w:ascii="Calibri" w:eastAsia="Times New Roman" w:hAnsi="Calibri" w:cs="Times New Roman"/>
                <w:lang w:eastAsia="da-DK"/>
              </w:rPr>
            </w:pPr>
          </w:p>
          <w:p w:rsidR="001031F0" w:rsidRDefault="001031F0" w:rsidP="00AC7E5C">
            <w:pPr>
              <w:spacing w:after="0" w:line="240" w:lineRule="auto"/>
              <w:rPr>
                <w:rFonts w:ascii="Calibri" w:eastAsia="Times New Roman" w:hAnsi="Calibri" w:cs="Times New Roman"/>
                <w:lang w:eastAsia="da-DK"/>
              </w:rPr>
            </w:pPr>
          </w:p>
          <w:p w:rsidR="001031F0" w:rsidRDefault="001031F0" w:rsidP="00AC7E5C">
            <w:pPr>
              <w:spacing w:after="0" w:line="240" w:lineRule="auto"/>
              <w:rPr>
                <w:rFonts w:ascii="Calibri" w:eastAsia="Times New Roman" w:hAnsi="Calibri" w:cs="Times New Roman"/>
                <w:lang w:eastAsia="da-DK"/>
              </w:rPr>
            </w:pPr>
          </w:p>
          <w:p w:rsidR="001031F0" w:rsidRDefault="001031F0" w:rsidP="00AC7E5C">
            <w:pPr>
              <w:spacing w:after="0" w:line="240" w:lineRule="auto"/>
              <w:rPr>
                <w:rFonts w:ascii="Calibri" w:eastAsia="Times New Roman" w:hAnsi="Calibri" w:cs="Times New Roman"/>
                <w:lang w:eastAsia="da-DK"/>
              </w:rPr>
            </w:pPr>
          </w:p>
          <w:p w:rsidR="001031F0" w:rsidRPr="009330BA" w:rsidRDefault="001031F0" w:rsidP="00AC7E5C">
            <w:pPr>
              <w:spacing w:after="0" w:line="240" w:lineRule="auto"/>
              <w:rPr>
                <w:rFonts w:ascii="Calibri" w:eastAsia="Times New Roman" w:hAnsi="Calibri" w:cs="Times New Roman"/>
                <w:lang w:eastAsia="da-DK"/>
              </w:rPr>
            </w:pPr>
          </w:p>
        </w:tc>
      </w:tr>
      <w:tr w:rsidR="00F36193" w:rsidRPr="00103325" w:rsidTr="00AC7E5C">
        <w:trPr>
          <w:trHeight w:val="243"/>
        </w:trPr>
        <w:tc>
          <w:tcPr>
            <w:tcW w:w="2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F36193" w:rsidRDefault="00F36193" w:rsidP="00AC7E5C">
            <w:pPr>
              <w:spacing w:after="0" w:line="240" w:lineRule="auto"/>
              <w:rPr>
                <w:rFonts w:ascii="Calibri" w:eastAsia="Times New Roman" w:hAnsi="Calibri" w:cs="Times New Roman"/>
                <w:iCs/>
                <w:lang w:eastAsia="da-D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36193" w:rsidRPr="009330BA" w:rsidRDefault="00F36193" w:rsidP="00AC7E5C">
            <w:pPr>
              <w:spacing w:after="0" w:line="240" w:lineRule="auto"/>
              <w:rPr>
                <w:rFonts w:ascii="Calibri" w:eastAsia="Times New Roman" w:hAnsi="Calibri" w:cs="Times New Roman"/>
                <w:lang w:eastAsia="da-DK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6193" w:rsidRDefault="00F36193" w:rsidP="001031F0">
            <w:pPr>
              <w:spacing w:after="0" w:line="240" w:lineRule="auto"/>
              <w:rPr>
                <w:rFonts w:ascii="Calibri" w:eastAsia="Times New Roman" w:hAnsi="Calibri" w:cs="Times New Roman"/>
                <w:lang w:eastAsia="da-DK"/>
              </w:rPr>
            </w:pPr>
            <w:r>
              <w:rPr>
                <w:rFonts w:ascii="Calibri" w:eastAsia="Times New Roman" w:hAnsi="Calibri" w:cs="Times New Roman"/>
                <w:lang w:eastAsia="da-DK"/>
              </w:rPr>
              <w:t>Nej</w:t>
            </w:r>
          </w:p>
          <w:p w:rsidR="001031F0" w:rsidRPr="009330BA" w:rsidRDefault="001031F0" w:rsidP="001031F0">
            <w:pPr>
              <w:spacing w:after="0" w:line="240" w:lineRule="auto"/>
              <w:rPr>
                <w:rFonts w:ascii="Calibri" w:eastAsia="Times New Roman" w:hAnsi="Calibri" w:cs="Times New Roman"/>
                <w:lang w:eastAsia="da-DK"/>
              </w:rPr>
            </w:pPr>
          </w:p>
        </w:tc>
      </w:tr>
    </w:tbl>
    <w:p w:rsidR="00F36193" w:rsidRDefault="00F36193" w:rsidP="005A187C">
      <w:pPr>
        <w:rPr>
          <w:color w:val="808080" w:themeColor="background1" w:themeShade="80"/>
          <w:sz w:val="20"/>
        </w:rPr>
      </w:pPr>
    </w:p>
    <w:tbl>
      <w:tblPr>
        <w:tblW w:w="9644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7"/>
        <w:gridCol w:w="425"/>
        <w:gridCol w:w="6662"/>
      </w:tblGrid>
      <w:tr w:rsidR="001031F0" w:rsidRPr="005777BD" w:rsidTr="00AC7E5C">
        <w:trPr>
          <w:trHeight w:val="575"/>
        </w:trPr>
        <w:tc>
          <w:tcPr>
            <w:tcW w:w="9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031F0" w:rsidRPr="005777BD" w:rsidRDefault="001031F0" w:rsidP="00AC7E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eastAsia="da-DK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eastAsia="da-DK"/>
              </w:rPr>
              <w:t xml:space="preserve">Er der foretaget ændringer i biocoverdesign eller for anden anlægsarbejde, herunder f.eks håndtering af deponigas fra perkolatsystem, </w:t>
            </w:r>
            <w:r w:rsidRPr="00B72D27">
              <w:rPr>
                <w:rFonts w:ascii="Calibri" w:eastAsia="Times New Roman" w:hAnsi="Calibri" w:cs="Times New Roman"/>
                <w:b/>
                <w:bCs/>
                <w:sz w:val="24"/>
                <w:szCs w:val="20"/>
                <w:u w:val="single"/>
                <w:lang w:eastAsia="da-DK"/>
              </w:rPr>
              <w:t>i forhold til</w:t>
            </w:r>
            <w:r w:rsidR="00556A9A">
              <w:rPr>
                <w:rFonts w:ascii="Calibri" w:eastAsia="Times New Roman" w:hAnsi="Calibri" w:cs="Times New Roman"/>
                <w:b/>
                <w:bCs/>
                <w:sz w:val="24"/>
                <w:szCs w:val="20"/>
                <w:u w:val="single"/>
                <w:lang w:eastAsia="da-DK"/>
              </w:rPr>
              <w:t xml:space="preserve"> trin 2 ansøgning</w:t>
            </w:r>
            <w:r w:rsidRPr="00B72D27">
              <w:rPr>
                <w:rFonts w:ascii="Calibri" w:eastAsia="Times New Roman" w:hAnsi="Calibri" w:cs="Times New Roman"/>
                <w:b/>
                <w:bCs/>
                <w:sz w:val="24"/>
                <w:szCs w:val="20"/>
                <w:u w:val="single"/>
                <w:lang w:eastAsia="da-DK"/>
              </w:rPr>
              <w:t xml:space="preserve"> detailprojektering</w:t>
            </w:r>
            <w:r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eastAsia="da-DK"/>
              </w:rPr>
              <w:t xml:space="preserve">? </w:t>
            </w:r>
          </w:p>
        </w:tc>
      </w:tr>
      <w:tr w:rsidR="001031F0" w:rsidRPr="00103325" w:rsidTr="00AC7E5C">
        <w:trPr>
          <w:trHeight w:val="243"/>
        </w:trPr>
        <w:tc>
          <w:tcPr>
            <w:tcW w:w="25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031F0" w:rsidRDefault="001031F0" w:rsidP="00AC7E5C">
            <w:pPr>
              <w:spacing w:after="0" w:line="240" w:lineRule="auto"/>
              <w:rPr>
                <w:rFonts w:ascii="Calibri" w:eastAsia="Times New Roman" w:hAnsi="Calibri" w:cs="Times New Roman"/>
                <w:iCs/>
                <w:lang w:eastAsia="da-DK"/>
              </w:rPr>
            </w:pPr>
            <w:r>
              <w:rPr>
                <w:rFonts w:ascii="Calibri" w:eastAsia="Times New Roman" w:hAnsi="Calibri" w:cs="Times New Roman"/>
                <w:iCs/>
                <w:lang w:eastAsia="da-DK"/>
              </w:rPr>
              <w:t>Er der foretaget ændringer</w:t>
            </w:r>
          </w:p>
          <w:p w:rsidR="001031F0" w:rsidRPr="009330BA" w:rsidRDefault="001031F0" w:rsidP="00AC7E5C">
            <w:pPr>
              <w:spacing w:after="0" w:line="240" w:lineRule="auto"/>
              <w:rPr>
                <w:rFonts w:ascii="Calibri" w:eastAsia="Times New Roman" w:hAnsi="Calibri" w:cs="Times New Roman"/>
                <w:iCs/>
                <w:lang w:eastAsia="da-DK"/>
              </w:rPr>
            </w:pPr>
            <w:r>
              <w:rPr>
                <w:rFonts w:ascii="Calibri" w:eastAsia="Times New Roman" w:hAnsi="Calibri" w:cs="Times New Roman"/>
                <w:iCs/>
                <w:lang w:eastAsia="da-DK"/>
              </w:rPr>
              <w:t>(sæt kryds</w:t>
            </w:r>
            <w:r w:rsidR="00556A9A">
              <w:rPr>
                <w:rFonts w:ascii="Calibri" w:eastAsia="Times New Roman" w:hAnsi="Calibri" w:cs="Times New Roman"/>
                <w:iCs/>
                <w:lang w:eastAsia="da-DK"/>
              </w:rPr>
              <w:t xml:space="preserve"> og udfyld</w:t>
            </w:r>
            <w:r>
              <w:rPr>
                <w:rFonts w:ascii="Calibri" w:eastAsia="Times New Roman" w:hAnsi="Calibri" w:cs="Times New Roman"/>
                <w:iCs/>
                <w:lang w:eastAsia="da-DK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031F0" w:rsidRPr="009330BA" w:rsidRDefault="001031F0" w:rsidP="00AC7E5C">
            <w:pPr>
              <w:spacing w:after="0" w:line="240" w:lineRule="auto"/>
              <w:rPr>
                <w:rFonts w:ascii="Calibri" w:eastAsia="Times New Roman" w:hAnsi="Calibri" w:cs="Times New Roman"/>
                <w:lang w:eastAsia="da-DK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31F0" w:rsidRDefault="001031F0" w:rsidP="00AC7E5C">
            <w:pPr>
              <w:spacing w:after="0" w:line="240" w:lineRule="auto"/>
              <w:rPr>
                <w:rFonts w:ascii="Calibri" w:eastAsia="Times New Roman" w:hAnsi="Calibri" w:cs="Times New Roman"/>
                <w:lang w:eastAsia="da-DK"/>
              </w:rPr>
            </w:pPr>
            <w:r>
              <w:rPr>
                <w:rFonts w:ascii="Calibri" w:eastAsia="Times New Roman" w:hAnsi="Calibri" w:cs="Times New Roman"/>
                <w:lang w:eastAsia="da-DK"/>
              </w:rPr>
              <w:t>Ja, følgende er ændret (her i kort form – skal uddybes i vedlagte afrapportering):</w:t>
            </w:r>
          </w:p>
          <w:p w:rsidR="001031F0" w:rsidRDefault="001031F0" w:rsidP="00AC7E5C">
            <w:pPr>
              <w:spacing w:after="0" w:line="240" w:lineRule="auto"/>
              <w:rPr>
                <w:rFonts w:ascii="Calibri" w:eastAsia="Times New Roman" w:hAnsi="Calibri" w:cs="Times New Roman"/>
                <w:lang w:eastAsia="da-DK"/>
              </w:rPr>
            </w:pPr>
          </w:p>
          <w:p w:rsidR="001031F0" w:rsidRDefault="001031F0" w:rsidP="00AC7E5C">
            <w:pPr>
              <w:spacing w:after="0" w:line="240" w:lineRule="auto"/>
              <w:rPr>
                <w:rFonts w:ascii="Calibri" w:eastAsia="Times New Roman" w:hAnsi="Calibri" w:cs="Times New Roman"/>
                <w:lang w:eastAsia="da-DK"/>
              </w:rPr>
            </w:pPr>
          </w:p>
          <w:p w:rsidR="001031F0" w:rsidRDefault="001031F0" w:rsidP="00AC7E5C">
            <w:pPr>
              <w:spacing w:after="0" w:line="240" w:lineRule="auto"/>
              <w:rPr>
                <w:rFonts w:ascii="Calibri" w:eastAsia="Times New Roman" w:hAnsi="Calibri" w:cs="Times New Roman"/>
                <w:lang w:eastAsia="da-DK"/>
              </w:rPr>
            </w:pPr>
          </w:p>
          <w:p w:rsidR="001031F0" w:rsidRDefault="001031F0" w:rsidP="00AC7E5C">
            <w:pPr>
              <w:spacing w:after="0" w:line="240" w:lineRule="auto"/>
              <w:rPr>
                <w:rFonts w:ascii="Calibri" w:eastAsia="Times New Roman" w:hAnsi="Calibri" w:cs="Times New Roman"/>
                <w:lang w:eastAsia="da-DK"/>
              </w:rPr>
            </w:pPr>
          </w:p>
          <w:p w:rsidR="001031F0" w:rsidRPr="009330BA" w:rsidRDefault="001031F0" w:rsidP="00AC7E5C">
            <w:pPr>
              <w:spacing w:after="0" w:line="240" w:lineRule="auto"/>
              <w:rPr>
                <w:rFonts w:ascii="Calibri" w:eastAsia="Times New Roman" w:hAnsi="Calibri" w:cs="Times New Roman"/>
                <w:lang w:eastAsia="da-DK"/>
              </w:rPr>
            </w:pPr>
          </w:p>
        </w:tc>
      </w:tr>
      <w:tr w:rsidR="001031F0" w:rsidRPr="00103325" w:rsidTr="00AC7E5C">
        <w:trPr>
          <w:trHeight w:val="243"/>
        </w:trPr>
        <w:tc>
          <w:tcPr>
            <w:tcW w:w="2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1031F0" w:rsidRDefault="001031F0" w:rsidP="00AC7E5C">
            <w:pPr>
              <w:spacing w:after="0" w:line="240" w:lineRule="auto"/>
              <w:rPr>
                <w:rFonts w:ascii="Calibri" w:eastAsia="Times New Roman" w:hAnsi="Calibri" w:cs="Times New Roman"/>
                <w:iCs/>
                <w:lang w:eastAsia="da-D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31F0" w:rsidRPr="009330BA" w:rsidRDefault="001031F0" w:rsidP="00AC7E5C">
            <w:pPr>
              <w:spacing w:after="0" w:line="240" w:lineRule="auto"/>
              <w:rPr>
                <w:rFonts w:ascii="Calibri" w:eastAsia="Times New Roman" w:hAnsi="Calibri" w:cs="Times New Roman"/>
                <w:lang w:eastAsia="da-DK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31F0" w:rsidRDefault="001031F0" w:rsidP="00AC7E5C">
            <w:pPr>
              <w:spacing w:after="0" w:line="240" w:lineRule="auto"/>
              <w:rPr>
                <w:rFonts w:ascii="Calibri" w:eastAsia="Times New Roman" w:hAnsi="Calibri" w:cs="Times New Roman"/>
                <w:lang w:eastAsia="da-DK"/>
              </w:rPr>
            </w:pPr>
            <w:r>
              <w:rPr>
                <w:rFonts w:ascii="Calibri" w:eastAsia="Times New Roman" w:hAnsi="Calibri" w:cs="Times New Roman"/>
                <w:lang w:eastAsia="da-DK"/>
              </w:rPr>
              <w:t>Nej</w:t>
            </w:r>
          </w:p>
          <w:p w:rsidR="001031F0" w:rsidRPr="009330BA" w:rsidRDefault="001031F0" w:rsidP="00AC7E5C">
            <w:pPr>
              <w:spacing w:after="0" w:line="240" w:lineRule="auto"/>
              <w:rPr>
                <w:rFonts w:ascii="Calibri" w:eastAsia="Times New Roman" w:hAnsi="Calibri" w:cs="Times New Roman"/>
                <w:lang w:eastAsia="da-DK"/>
              </w:rPr>
            </w:pPr>
          </w:p>
        </w:tc>
      </w:tr>
    </w:tbl>
    <w:p w:rsidR="00551258" w:rsidRDefault="00551258" w:rsidP="00DF3296">
      <w:pPr>
        <w:spacing w:after="0" w:line="240" w:lineRule="auto"/>
        <w:rPr>
          <w:rFonts w:eastAsiaTheme="majorEastAsia" w:cstheme="minorHAnsi"/>
          <w:b/>
          <w:bCs/>
          <w:sz w:val="26"/>
          <w:szCs w:val="26"/>
        </w:rPr>
      </w:pPr>
    </w:p>
    <w:p w:rsidR="00DF3296" w:rsidRPr="00551258" w:rsidRDefault="007C5478" w:rsidP="00DF3296">
      <w:pPr>
        <w:spacing w:after="0" w:line="240" w:lineRule="auto"/>
        <w:rPr>
          <w:rFonts w:eastAsiaTheme="majorEastAsia" w:cstheme="minorHAnsi"/>
          <w:b/>
          <w:bCs/>
          <w:sz w:val="32"/>
          <w:szCs w:val="26"/>
        </w:rPr>
      </w:pPr>
      <w:r>
        <w:rPr>
          <w:rFonts w:eastAsiaTheme="majorEastAsia" w:cstheme="minorHAnsi"/>
          <w:b/>
          <w:bCs/>
          <w:sz w:val="32"/>
          <w:szCs w:val="26"/>
        </w:rPr>
        <w:t>3</w:t>
      </w:r>
      <w:r w:rsidR="00DF3296" w:rsidRPr="00551258">
        <w:rPr>
          <w:rFonts w:eastAsiaTheme="majorEastAsia" w:cstheme="minorHAnsi"/>
          <w:b/>
          <w:bCs/>
          <w:sz w:val="32"/>
          <w:szCs w:val="26"/>
        </w:rPr>
        <w:t xml:space="preserve">. Opfølgende målinger </w:t>
      </w:r>
    </w:p>
    <w:p w:rsidR="00DF3296" w:rsidRDefault="00F10B1F" w:rsidP="00DF3296">
      <w:pPr>
        <w:spacing w:after="0" w:line="240" w:lineRule="auto"/>
        <w:rPr>
          <w:rFonts w:eastAsiaTheme="majorEastAsia" w:cstheme="minorHAnsi"/>
          <w:bCs/>
          <w:sz w:val="20"/>
          <w:szCs w:val="20"/>
        </w:rPr>
      </w:pPr>
      <w:r>
        <w:rPr>
          <w:rFonts w:eastAsiaTheme="majorEastAsia" w:cstheme="minorHAnsi"/>
          <w:bCs/>
          <w:sz w:val="20"/>
          <w:szCs w:val="20"/>
        </w:rPr>
        <w:t>O</w:t>
      </w:r>
      <w:r w:rsidR="00E87287">
        <w:rPr>
          <w:rFonts w:eastAsiaTheme="majorEastAsia" w:cstheme="minorHAnsi"/>
          <w:bCs/>
          <w:sz w:val="20"/>
          <w:szCs w:val="20"/>
        </w:rPr>
        <w:t xml:space="preserve">pfølgende målinger bestående af en totalmåling og en overfladescreening foretaget </w:t>
      </w:r>
      <w:r w:rsidR="00DF3296" w:rsidRPr="00DF3296">
        <w:rPr>
          <w:rFonts w:eastAsiaTheme="majorEastAsia" w:cstheme="minorHAnsi"/>
          <w:bCs/>
          <w:sz w:val="20"/>
          <w:szCs w:val="20"/>
        </w:rPr>
        <w:t>tidligst 2 måneder</w:t>
      </w:r>
      <w:r w:rsidR="00DF3296">
        <w:rPr>
          <w:rFonts w:eastAsiaTheme="majorEastAsia" w:cstheme="minorHAnsi"/>
          <w:bCs/>
          <w:sz w:val="20"/>
          <w:szCs w:val="20"/>
        </w:rPr>
        <w:t>, men senest 4 måneder efter</w:t>
      </w:r>
      <w:r w:rsidR="00E87287">
        <w:rPr>
          <w:rFonts w:eastAsiaTheme="majorEastAsia" w:cstheme="minorHAnsi"/>
          <w:bCs/>
          <w:sz w:val="20"/>
          <w:szCs w:val="20"/>
        </w:rPr>
        <w:t xml:space="preserve"> etablering af biocover</w:t>
      </w:r>
      <w:r w:rsidR="00DF3296">
        <w:rPr>
          <w:rFonts w:eastAsiaTheme="majorEastAsia" w:cstheme="minorHAnsi"/>
          <w:bCs/>
          <w:sz w:val="20"/>
          <w:szCs w:val="20"/>
        </w:rPr>
        <w:t>.</w:t>
      </w:r>
    </w:p>
    <w:p w:rsidR="005F2BD5" w:rsidRPr="00B91CC1" w:rsidRDefault="005F2BD5" w:rsidP="00DF3296">
      <w:pPr>
        <w:spacing w:after="0" w:line="240" w:lineRule="auto"/>
        <w:rPr>
          <w:rFonts w:eastAsiaTheme="majorEastAsia" w:cstheme="minorHAnsi"/>
          <w:b/>
          <w:bCs/>
          <w:sz w:val="26"/>
          <w:szCs w:val="26"/>
        </w:rPr>
      </w:pPr>
    </w:p>
    <w:p w:rsidR="005F2BD5" w:rsidRDefault="00F06F4B" w:rsidP="002E2778">
      <w:pPr>
        <w:rPr>
          <w:rFonts w:eastAsiaTheme="majorEastAsia" w:cstheme="minorHAnsi"/>
          <w:b/>
          <w:bCs/>
          <w:sz w:val="26"/>
          <w:szCs w:val="26"/>
        </w:rPr>
      </w:pPr>
      <w:r>
        <w:rPr>
          <w:rFonts w:eastAsiaTheme="majorEastAsia" w:cstheme="minorHAnsi"/>
          <w:b/>
          <w:bCs/>
          <w:sz w:val="26"/>
          <w:szCs w:val="26"/>
        </w:rPr>
        <w:t>3.1</w:t>
      </w:r>
      <w:r w:rsidR="00051885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="00CE3D90">
        <w:rPr>
          <w:rFonts w:eastAsiaTheme="majorEastAsia" w:cstheme="minorHAnsi"/>
          <w:b/>
          <w:bCs/>
          <w:sz w:val="26"/>
          <w:szCs w:val="26"/>
        </w:rPr>
        <w:t>Opfølgende o</w:t>
      </w:r>
      <w:r w:rsidR="005F2BD5">
        <w:rPr>
          <w:rFonts w:eastAsiaTheme="majorEastAsia" w:cstheme="minorHAnsi"/>
          <w:b/>
          <w:bCs/>
          <w:sz w:val="26"/>
          <w:szCs w:val="26"/>
        </w:rPr>
        <w:t>verfladescreening</w:t>
      </w:r>
    </w:p>
    <w:p w:rsidR="005F2BD5" w:rsidRPr="00075075" w:rsidRDefault="00075075" w:rsidP="00075075">
      <w:pPr>
        <w:spacing w:after="0" w:line="240" w:lineRule="auto"/>
        <w:rPr>
          <w:color w:val="808080" w:themeColor="background1" w:themeShade="80"/>
          <w:sz w:val="20"/>
        </w:rPr>
      </w:pPr>
      <w:r w:rsidRPr="00075075">
        <w:rPr>
          <w:color w:val="808080" w:themeColor="background1" w:themeShade="80"/>
          <w:sz w:val="20"/>
        </w:rPr>
        <w:t>&gt;</w:t>
      </w:r>
      <w:r>
        <w:rPr>
          <w:color w:val="808080" w:themeColor="background1" w:themeShade="80"/>
          <w:sz w:val="20"/>
        </w:rPr>
        <w:t xml:space="preserve"> </w:t>
      </w:r>
      <w:r w:rsidR="005F2BD5" w:rsidRPr="00075075">
        <w:rPr>
          <w:color w:val="808080" w:themeColor="background1" w:themeShade="80"/>
          <w:sz w:val="20"/>
        </w:rPr>
        <w:t xml:space="preserve">Opfølgende </w:t>
      </w:r>
      <w:r w:rsidRPr="00075075">
        <w:rPr>
          <w:color w:val="808080" w:themeColor="background1" w:themeShade="80"/>
          <w:sz w:val="20"/>
        </w:rPr>
        <w:t>overfladescreening</w:t>
      </w:r>
      <w:r w:rsidR="005F2BD5" w:rsidRPr="00075075">
        <w:rPr>
          <w:color w:val="808080" w:themeColor="background1" w:themeShade="80"/>
          <w:sz w:val="20"/>
        </w:rPr>
        <w:t>: Beskriv kort resultaterne af opfølgende overfladescreeningen (metanemissionens fordeling over anlægget/pladsens overflade) foretaget tidligst 2 måneder og senest 4 måneder efter biocoveretablering. &lt;</w:t>
      </w:r>
    </w:p>
    <w:tbl>
      <w:tblPr>
        <w:tblW w:w="9644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4"/>
        <w:gridCol w:w="6520"/>
      </w:tblGrid>
      <w:tr w:rsidR="00075075" w:rsidRPr="005777BD" w:rsidTr="00AC7E5C">
        <w:trPr>
          <w:trHeight w:val="340"/>
        </w:trPr>
        <w:tc>
          <w:tcPr>
            <w:tcW w:w="9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75075" w:rsidRPr="005777BD" w:rsidRDefault="00075075" w:rsidP="000750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eastAsia="da-DK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eastAsia="da-DK"/>
              </w:rPr>
              <w:t>Opsummering af opfølgende overfladescreening</w:t>
            </w:r>
          </w:p>
        </w:tc>
      </w:tr>
      <w:tr w:rsidR="00075075" w:rsidRPr="009330BA" w:rsidTr="00AC7E5C">
        <w:trPr>
          <w:trHeight w:val="34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75075" w:rsidRPr="005F2BD5" w:rsidRDefault="00075075" w:rsidP="00AC7E5C">
            <w:pPr>
              <w:spacing w:after="0" w:line="240" w:lineRule="auto"/>
              <w:rPr>
                <w:rFonts w:ascii="Calibri" w:eastAsia="Times New Roman" w:hAnsi="Calibri" w:cs="Times New Roman"/>
                <w:lang w:eastAsia="da-DK"/>
              </w:rPr>
            </w:pPr>
            <w:r w:rsidRPr="005F2BD5">
              <w:rPr>
                <w:rFonts w:ascii="Calibri" w:eastAsia="Times New Roman" w:hAnsi="Calibri" w:cs="Times New Roman"/>
                <w:lang w:eastAsia="da-DK"/>
              </w:rPr>
              <w:t>Dato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75" w:rsidRPr="005F2BD5" w:rsidRDefault="00075075" w:rsidP="00AC7E5C">
            <w:pPr>
              <w:spacing w:after="0" w:line="240" w:lineRule="auto"/>
              <w:rPr>
                <w:rFonts w:ascii="Calibri" w:eastAsia="Times New Roman" w:hAnsi="Calibri" w:cs="Times New Roman"/>
                <w:lang w:eastAsia="da-DK"/>
              </w:rPr>
            </w:pPr>
            <w:r w:rsidRPr="00075075">
              <w:rPr>
                <w:rFonts w:ascii="Calibri" w:eastAsia="Times New Roman" w:hAnsi="Calibri" w:cs="Times New Roman"/>
                <w:iCs/>
                <w:color w:val="808080" w:themeColor="background1" w:themeShade="80"/>
                <w:highlight w:val="yellow"/>
                <w:lang w:eastAsia="da-DK"/>
              </w:rPr>
              <w:t>…</w:t>
            </w:r>
          </w:p>
        </w:tc>
      </w:tr>
      <w:tr w:rsidR="00075075" w:rsidRPr="00D70392" w:rsidTr="00F10B1F">
        <w:trPr>
          <w:trHeight w:val="291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75075" w:rsidRPr="005F2BD5" w:rsidRDefault="00075075" w:rsidP="00AC7E5C">
            <w:pPr>
              <w:spacing w:after="0" w:line="240" w:lineRule="auto"/>
              <w:rPr>
                <w:rFonts w:ascii="Calibri" w:eastAsia="Times New Roman" w:hAnsi="Calibri" w:cs="Times New Roman"/>
                <w:lang w:eastAsia="da-DK"/>
              </w:rPr>
            </w:pPr>
            <w:r w:rsidRPr="005F2BD5">
              <w:rPr>
                <w:rFonts w:ascii="Calibri" w:eastAsia="Times New Roman" w:hAnsi="Calibri" w:cs="Times New Roman"/>
                <w:lang w:eastAsia="da-DK"/>
              </w:rPr>
              <w:t>Resultater</w:t>
            </w:r>
          </w:p>
          <w:p w:rsidR="00075075" w:rsidRPr="005F2BD5" w:rsidRDefault="00075075" w:rsidP="00AC7E5C">
            <w:pPr>
              <w:spacing w:after="0" w:line="240" w:lineRule="auto"/>
              <w:rPr>
                <w:rFonts w:ascii="Calibri" w:eastAsia="Times New Roman" w:hAnsi="Calibri" w:cs="Times New Roman"/>
                <w:lang w:eastAsia="da-DK"/>
              </w:rPr>
            </w:pPr>
          </w:p>
          <w:p w:rsidR="00075075" w:rsidRPr="005F2BD5" w:rsidRDefault="00075075" w:rsidP="00AC7E5C">
            <w:pPr>
              <w:spacing w:after="0" w:line="240" w:lineRule="auto"/>
              <w:rPr>
                <w:rFonts w:ascii="Calibri" w:eastAsia="Times New Roman" w:hAnsi="Calibri" w:cs="Times New Roman"/>
                <w:lang w:eastAsia="da-DK"/>
              </w:rPr>
            </w:pPr>
          </w:p>
          <w:p w:rsidR="00075075" w:rsidRPr="005F2BD5" w:rsidRDefault="00075075" w:rsidP="00AC7E5C">
            <w:pPr>
              <w:spacing w:after="0" w:line="240" w:lineRule="auto"/>
              <w:rPr>
                <w:rFonts w:ascii="Calibri" w:eastAsia="Times New Roman" w:hAnsi="Calibri" w:cs="Times New Roman"/>
                <w:lang w:eastAsia="da-DK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75" w:rsidRPr="00075075" w:rsidRDefault="00075075" w:rsidP="00AC7E5C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808080" w:themeColor="background1" w:themeShade="80"/>
                <w:lang w:eastAsia="da-DK"/>
              </w:rPr>
            </w:pPr>
            <w:r w:rsidRPr="00075075">
              <w:rPr>
                <w:rFonts w:ascii="Calibri" w:eastAsia="Times New Roman" w:hAnsi="Calibri" w:cs="Times New Roman"/>
                <w:iCs/>
                <w:color w:val="808080" w:themeColor="background1" w:themeShade="80"/>
                <w:highlight w:val="yellow"/>
                <w:lang w:eastAsia="da-DK"/>
              </w:rPr>
              <w:t>Kort beskrivelse af resultater…</w:t>
            </w:r>
          </w:p>
          <w:p w:rsidR="00075075" w:rsidRPr="005F2BD5" w:rsidRDefault="00075075" w:rsidP="00AC7E5C">
            <w:pPr>
              <w:spacing w:after="0" w:line="240" w:lineRule="auto"/>
              <w:rPr>
                <w:rFonts w:ascii="Calibri" w:eastAsia="Times New Roman" w:hAnsi="Calibri" w:cs="Times New Roman"/>
                <w:iCs/>
                <w:lang w:eastAsia="da-DK"/>
              </w:rPr>
            </w:pPr>
          </w:p>
          <w:p w:rsidR="00075075" w:rsidRPr="005F2BD5" w:rsidRDefault="00075075" w:rsidP="00AC7E5C">
            <w:pPr>
              <w:spacing w:after="0" w:line="240" w:lineRule="auto"/>
              <w:rPr>
                <w:rFonts w:ascii="Calibri" w:eastAsia="Times New Roman" w:hAnsi="Calibri" w:cs="Times New Roman"/>
                <w:iCs/>
                <w:lang w:eastAsia="da-DK"/>
              </w:rPr>
            </w:pPr>
          </w:p>
          <w:p w:rsidR="00075075" w:rsidRPr="005F2BD5" w:rsidRDefault="00075075" w:rsidP="00AC7E5C">
            <w:pPr>
              <w:spacing w:after="0" w:line="240" w:lineRule="auto"/>
              <w:rPr>
                <w:rFonts w:ascii="Calibri" w:eastAsia="Times New Roman" w:hAnsi="Calibri" w:cs="Times New Roman"/>
                <w:lang w:eastAsia="da-DK"/>
              </w:rPr>
            </w:pPr>
          </w:p>
        </w:tc>
      </w:tr>
      <w:tr w:rsidR="007D7A0A" w:rsidRPr="00D70392" w:rsidTr="00AC7E5C">
        <w:trPr>
          <w:trHeight w:val="291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7D7A0A" w:rsidRPr="005F2BD5" w:rsidRDefault="007D7A0A" w:rsidP="007D7A0A">
            <w:pPr>
              <w:spacing w:after="0" w:line="240" w:lineRule="auto"/>
              <w:rPr>
                <w:rFonts w:ascii="Calibri" w:eastAsia="Times New Roman" w:hAnsi="Calibri" w:cs="Times New Roman"/>
                <w:lang w:eastAsia="da-DK"/>
              </w:rPr>
            </w:pPr>
            <w:r>
              <w:rPr>
                <w:rFonts w:ascii="Calibri" w:eastAsia="Times New Roman" w:hAnsi="Calibri" w:cs="Times New Roman"/>
                <w:lang w:eastAsia="da-DK"/>
              </w:rPr>
              <w:t xml:space="preserve">Den udførlige afrapportering af opfølgende overfladescreening vedlægges </w:t>
            </w:r>
            <w:r w:rsidRPr="005F2BD5">
              <w:rPr>
                <w:rFonts w:ascii="Calibri" w:eastAsia="Times New Roman" w:hAnsi="Calibri" w:cs="Times New Roman"/>
                <w:lang w:eastAsia="da-DK"/>
              </w:rPr>
              <w:t>(sæt kryds)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A0A" w:rsidRDefault="007D7A0A" w:rsidP="00AC7E5C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808080" w:themeColor="background1" w:themeShade="80"/>
                <w:highlight w:val="yellow"/>
                <w:lang w:eastAsia="da-DK"/>
              </w:rPr>
            </w:pPr>
          </w:p>
          <w:p w:rsidR="007D7A0A" w:rsidRPr="005F2BD5" w:rsidRDefault="007D7A0A" w:rsidP="00AC7E5C">
            <w:pPr>
              <w:spacing w:after="0" w:line="240" w:lineRule="auto"/>
              <w:rPr>
                <w:rFonts w:ascii="Calibri" w:eastAsia="Times New Roman" w:hAnsi="Calibri" w:cs="Times New Roman"/>
                <w:iCs/>
                <w:highlight w:val="yellow"/>
                <w:lang w:eastAsia="da-DK"/>
              </w:rPr>
            </w:pPr>
          </w:p>
        </w:tc>
      </w:tr>
    </w:tbl>
    <w:p w:rsidR="00075075" w:rsidRDefault="00075075" w:rsidP="002E2778"/>
    <w:p w:rsidR="007A4366" w:rsidRPr="007A4366" w:rsidRDefault="007A4366" w:rsidP="007A4366">
      <w:pPr>
        <w:rPr>
          <w:rFonts w:eastAsiaTheme="majorEastAsia" w:cstheme="minorHAnsi"/>
          <w:b/>
          <w:bCs/>
          <w:sz w:val="26"/>
          <w:szCs w:val="26"/>
        </w:rPr>
      </w:pPr>
      <w:r>
        <w:rPr>
          <w:rFonts w:eastAsiaTheme="majorEastAsia" w:cstheme="minorHAnsi"/>
          <w:b/>
          <w:bCs/>
          <w:sz w:val="26"/>
          <w:szCs w:val="26"/>
        </w:rPr>
        <w:lastRenderedPageBreak/>
        <w:t>3.2 Opfølgende totalmåling</w:t>
      </w:r>
    </w:p>
    <w:p w:rsidR="000F10A5" w:rsidRPr="00075075" w:rsidRDefault="000F10A5" w:rsidP="000F10A5">
      <w:pPr>
        <w:spacing w:after="0" w:line="240" w:lineRule="auto"/>
        <w:rPr>
          <w:color w:val="808080" w:themeColor="background1" w:themeShade="80"/>
          <w:sz w:val="20"/>
        </w:rPr>
      </w:pPr>
      <w:r w:rsidRPr="00877EAC">
        <w:rPr>
          <w:color w:val="808080" w:themeColor="background1" w:themeShade="80"/>
          <w:sz w:val="20"/>
        </w:rPr>
        <w:t>&gt;</w:t>
      </w:r>
      <w:r>
        <w:rPr>
          <w:color w:val="808080" w:themeColor="background1" w:themeShade="80"/>
          <w:sz w:val="20"/>
        </w:rPr>
        <w:t xml:space="preserve">  </w:t>
      </w:r>
      <w:r w:rsidRPr="00075075">
        <w:rPr>
          <w:color w:val="808080" w:themeColor="background1" w:themeShade="80"/>
          <w:sz w:val="20"/>
        </w:rPr>
        <w:t xml:space="preserve">Opfølgende </w:t>
      </w:r>
      <w:r>
        <w:rPr>
          <w:color w:val="808080" w:themeColor="background1" w:themeShade="80"/>
          <w:sz w:val="20"/>
        </w:rPr>
        <w:t>totalmåling</w:t>
      </w:r>
      <w:r w:rsidRPr="00075075">
        <w:rPr>
          <w:color w:val="808080" w:themeColor="background1" w:themeShade="80"/>
          <w:sz w:val="20"/>
        </w:rPr>
        <w:t xml:space="preserve"> foretaget tidligst 2 måneder og senest 4 måneder efter biocoveretablering.</w:t>
      </w:r>
      <w:r>
        <w:rPr>
          <w:color w:val="808080" w:themeColor="background1" w:themeShade="80"/>
          <w:sz w:val="20"/>
        </w:rPr>
        <w:t xml:space="preserve"> Indtast</w:t>
      </w:r>
    </w:p>
    <w:p w:rsidR="000F10A5" w:rsidRPr="00877EAC" w:rsidRDefault="000F10A5" w:rsidP="000F10A5">
      <w:pPr>
        <w:spacing w:after="0" w:line="240" w:lineRule="auto"/>
        <w:rPr>
          <w:color w:val="808080" w:themeColor="background1" w:themeShade="80"/>
          <w:sz w:val="20"/>
        </w:rPr>
      </w:pPr>
      <w:r w:rsidRPr="00877EAC">
        <w:rPr>
          <w:color w:val="808080" w:themeColor="background1" w:themeShade="80"/>
          <w:sz w:val="20"/>
        </w:rPr>
        <w:t xml:space="preserve"> resultaterne fra de</w:t>
      </w:r>
      <w:r>
        <w:rPr>
          <w:color w:val="808080" w:themeColor="background1" w:themeShade="80"/>
          <w:sz w:val="20"/>
        </w:rPr>
        <w:t>n</w:t>
      </w:r>
      <w:r w:rsidRPr="00877EAC">
        <w:rPr>
          <w:color w:val="808080" w:themeColor="background1" w:themeShade="80"/>
          <w:sz w:val="20"/>
        </w:rPr>
        <w:t xml:space="preserve"> udførte</w:t>
      </w:r>
      <w:r>
        <w:rPr>
          <w:color w:val="808080" w:themeColor="background1" w:themeShade="80"/>
          <w:sz w:val="20"/>
        </w:rPr>
        <w:t xml:space="preserve"> opfølgende</w:t>
      </w:r>
      <w:r w:rsidRPr="00877EAC">
        <w:rPr>
          <w:color w:val="808080" w:themeColor="background1" w:themeShade="80"/>
          <w:sz w:val="20"/>
        </w:rPr>
        <w:t xml:space="preserve"> totalmåling. </w:t>
      </w:r>
      <w:r>
        <w:rPr>
          <w:color w:val="808080" w:themeColor="background1" w:themeShade="80"/>
          <w:sz w:val="20"/>
        </w:rPr>
        <w:t>Trykforhold gælder det faktiske tryk og især tryk</w:t>
      </w:r>
      <w:r w:rsidRPr="00967F80">
        <w:rPr>
          <w:i/>
          <w:color w:val="808080" w:themeColor="background1" w:themeShade="80"/>
          <w:sz w:val="20"/>
        </w:rPr>
        <w:t>udviklingen</w:t>
      </w:r>
      <w:r>
        <w:rPr>
          <w:color w:val="808080" w:themeColor="background1" w:themeShade="80"/>
          <w:sz w:val="20"/>
        </w:rPr>
        <w:t xml:space="preserve"> over de seks timer op til afslutning af totalmålingen. Ved udførsel af opfølgende målinger skal det sikres</w:t>
      </w:r>
      <w:r w:rsidR="00294C3D">
        <w:rPr>
          <w:color w:val="808080" w:themeColor="background1" w:themeShade="80"/>
          <w:sz w:val="20"/>
        </w:rPr>
        <w:t>,</w:t>
      </w:r>
      <w:r>
        <w:rPr>
          <w:color w:val="808080" w:themeColor="background1" w:themeShade="80"/>
          <w:sz w:val="20"/>
        </w:rPr>
        <w:t xml:space="preserve"> at forholdene på deponiet er sammenlignelige med forholdene</w:t>
      </w:r>
      <w:r w:rsidR="00294C3D">
        <w:rPr>
          <w:color w:val="808080" w:themeColor="background1" w:themeShade="80"/>
          <w:sz w:val="20"/>
        </w:rPr>
        <w:t>,</w:t>
      </w:r>
      <w:r>
        <w:rPr>
          <w:color w:val="808080" w:themeColor="background1" w:themeShade="80"/>
          <w:sz w:val="20"/>
        </w:rPr>
        <w:t xml:space="preserve"> da baselineundersøgelserne blev foretaget således at metanresultaterne er sammenlignelige.  Hvis der er gasopsamling på anlægget, registreres den gasindvinding, der har fundet sted op til og under målingen. </w:t>
      </w:r>
      <w:r w:rsidRPr="00877EAC">
        <w:rPr>
          <w:color w:val="808080" w:themeColor="background1" w:themeShade="80"/>
          <w:sz w:val="20"/>
        </w:rPr>
        <w:t>Spredningen beregnes på baggrund af de traverseringer, der ligger til grund for hver af de to målinger.</w:t>
      </w:r>
      <w:r>
        <w:rPr>
          <w:color w:val="808080" w:themeColor="background1" w:themeShade="80"/>
          <w:sz w:val="20"/>
        </w:rPr>
        <w:t xml:space="preserve"> </w:t>
      </w:r>
      <w:r w:rsidRPr="00877EAC">
        <w:rPr>
          <w:color w:val="808080" w:themeColor="background1" w:themeShade="80"/>
          <w:sz w:val="20"/>
        </w:rPr>
        <w:t>Hvis der er større metankilder i området, som man vurderer, kan bidrage til metanemissionen, men ikke kan imødegås med et biocover (fx komposterings-anlæg</w:t>
      </w:r>
      <w:r>
        <w:rPr>
          <w:color w:val="808080" w:themeColor="background1" w:themeShade="80"/>
          <w:sz w:val="20"/>
        </w:rPr>
        <w:t>, perkolatbassin etc.</w:t>
      </w:r>
      <w:r w:rsidRPr="00877EAC">
        <w:rPr>
          <w:color w:val="808080" w:themeColor="background1" w:themeShade="80"/>
          <w:sz w:val="20"/>
        </w:rPr>
        <w:t>), bør disse være forsøgt undgået under udførelse af totalmålingerne. Hvis dette ikke har været muligt, anslås denne irrelevante emission. &lt;</w:t>
      </w:r>
    </w:p>
    <w:tbl>
      <w:tblPr>
        <w:tblW w:w="9618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0"/>
        <w:gridCol w:w="3798"/>
      </w:tblGrid>
      <w:tr w:rsidR="007D7A0A" w:rsidRPr="00E96481" w:rsidTr="00AC7E5C">
        <w:trPr>
          <w:trHeight w:val="343"/>
        </w:trPr>
        <w:tc>
          <w:tcPr>
            <w:tcW w:w="9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D7A0A" w:rsidRPr="00E96481" w:rsidRDefault="007D7A0A" w:rsidP="00AC7E5C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0"/>
                <w:lang w:eastAsia="da-DK"/>
              </w:rPr>
            </w:pPr>
            <w:r w:rsidRPr="00031748"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eastAsia="da-DK"/>
              </w:rPr>
              <w:t>Opsummering af</w:t>
            </w:r>
            <w:r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eastAsia="da-DK"/>
              </w:rPr>
              <w:t xml:space="preserve"> opfølgende</w:t>
            </w:r>
            <w:r w:rsidRPr="00031748"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eastAsia="da-DK"/>
              </w:rPr>
              <w:t xml:space="preserve"> totalmåling</w:t>
            </w:r>
          </w:p>
        </w:tc>
      </w:tr>
      <w:tr w:rsidR="007D7A0A" w:rsidRPr="00E96481" w:rsidTr="00AC7E5C">
        <w:trPr>
          <w:trHeight w:val="343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7D7A0A" w:rsidRPr="00E96481" w:rsidRDefault="007D7A0A" w:rsidP="00AC7E5C">
            <w:pPr>
              <w:spacing w:after="0" w:line="240" w:lineRule="auto"/>
              <w:rPr>
                <w:rFonts w:ascii="Calibri" w:eastAsia="Times New Roman" w:hAnsi="Calibri" w:cs="Times New Roman"/>
                <w:iCs/>
                <w:lang w:eastAsia="da-DK"/>
              </w:rPr>
            </w:pPr>
            <w:r>
              <w:rPr>
                <w:rFonts w:ascii="Calibri" w:eastAsia="Times New Roman" w:hAnsi="Calibri" w:cs="Times New Roman"/>
                <w:iCs/>
                <w:lang w:eastAsia="da-DK"/>
              </w:rPr>
              <w:t>Dato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D7A0A" w:rsidRPr="00E96481" w:rsidRDefault="007D7A0A" w:rsidP="00AC7E5C">
            <w:pPr>
              <w:spacing w:after="0" w:line="240" w:lineRule="auto"/>
              <w:rPr>
                <w:rFonts w:ascii="Calibri" w:eastAsia="Times New Roman" w:hAnsi="Calibri" w:cs="Times New Roman"/>
                <w:lang w:eastAsia="da-DK"/>
              </w:rPr>
            </w:pPr>
            <w:r w:rsidRPr="00E96481">
              <w:rPr>
                <w:rFonts w:ascii="Calibri" w:eastAsia="Times New Roman" w:hAnsi="Calibri" w:cs="Times New Roman"/>
                <w:iCs/>
                <w:color w:val="808080" w:themeColor="background1" w:themeShade="80"/>
                <w:highlight w:val="yellow"/>
                <w:lang w:eastAsia="da-DK"/>
              </w:rPr>
              <w:t>…</w:t>
            </w:r>
          </w:p>
        </w:tc>
      </w:tr>
      <w:tr w:rsidR="007D7A0A" w:rsidRPr="00E96481" w:rsidTr="00AC7E5C">
        <w:trPr>
          <w:trHeight w:val="343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7D7A0A" w:rsidRDefault="007D7A0A" w:rsidP="000F10A5">
            <w:pPr>
              <w:spacing w:after="0" w:line="240" w:lineRule="auto"/>
              <w:rPr>
                <w:rFonts w:ascii="Calibri" w:eastAsia="Times New Roman" w:hAnsi="Calibri" w:cs="Times New Roman"/>
                <w:iCs/>
                <w:lang w:eastAsia="da-DK"/>
              </w:rPr>
            </w:pPr>
            <w:r>
              <w:rPr>
                <w:rFonts w:ascii="Calibri" w:eastAsia="Times New Roman" w:hAnsi="Calibri" w:cs="Times New Roman"/>
                <w:iCs/>
                <w:lang w:eastAsia="da-DK"/>
              </w:rPr>
              <w:t>Trykforhold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D7A0A" w:rsidRPr="00E96481" w:rsidRDefault="007D7A0A" w:rsidP="00AC7E5C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808080" w:themeColor="background1" w:themeShade="80"/>
                <w:highlight w:val="yellow"/>
                <w:lang w:eastAsia="da-DK"/>
              </w:rPr>
            </w:pPr>
            <w:r w:rsidRPr="00E96481">
              <w:rPr>
                <w:rFonts w:ascii="Calibri" w:eastAsia="Times New Roman" w:hAnsi="Calibri" w:cs="Times New Roman"/>
                <w:iCs/>
                <w:color w:val="808080" w:themeColor="background1" w:themeShade="80"/>
                <w:highlight w:val="yellow"/>
                <w:lang w:eastAsia="da-DK"/>
              </w:rPr>
              <w:t>…</w:t>
            </w:r>
          </w:p>
        </w:tc>
      </w:tr>
      <w:tr w:rsidR="007D7A0A" w:rsidRPr="00E96481" w:rsidTr="00AC7E5C">
        <w:trPr>
          <w:trHeight w:val="343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7D7A0A" w:rsidRDefault="007D7A0A" w:rsidP="00AC7E5C">
            <w:pPr>
              <w:spacing w:after="0" w:line="240" w:lineRule="auto"/>
              <w:rPr>
                <w:rFonts w:ascii="Calibri" w:eastAsia="Times New Roman" w:hAnsi="Calibri" w:cs="Times New Roman"/>
                <w:iCs/>
                <w:lang w:eastAsia="da-DK"/>
              </w:rPr>
            </w:pPr>
            <w:r>
              <w:rPr>
                <w:rFonts w:ascii="Calibri" w:eastAsia="Times New Roman" w:hAnsi="Calibri" w:cs="Times New Roman"/>
                <w:iCs/>
                <w:lang w:eastAsia="da-DK"/>
              </w:rPr>
              <w:t>Gasindvinding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D7A0A" w:rsidRPr="00E96481" w:rsidRDefault="007D7A0A" w:rsidP="00AC7E5C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808080" w:themeColor="background1" w:themeShade="80"/>
                <w:highlight w:val="yellow"/>
                <w:lang w:eastAsia="da-DK"/>
              </w:rPr>
            </w:pPr>
            <w:r w:rsidRPr="00E96481">
              <w:rPr>
                <w:rFonts w:ascii="Calibri" w:eastAsia="Times New Roman" w:hAnsi="Calibri" w:cs="Times New Roman"/>
                <w:iCs/>
                <w:color w:val="808080" w:themeColor="background1" w:themeShade="80"/>
                <w:highlight w:val="yellow"/>
                <w:lang w:eastAsia="da-DK"/>
              </w:rPr>
              <w:t>…</w:t>
            </w:r>
          </w:p>
        </w:tc>
      </w:tr>
      <w:tr w:rsidR="007D7A0A" w:rsidRPr="00E96481" w:rsidTr="00AC7E5C">
        <w:trPr>
          <w:trHeight w:val="343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7D7A0A" w:rsidRPr="00E96481" w:rsidRDefault="007D7A0A" w:rsidP="00AC7E5C">
            <w:pPr>
              <w:spacing w:after="0" w:line="240" w:lineRule="auto"/>
              <w:rPr>
                <w:rFonts w:ascii="Calibri" w:eastAsia="Times New Roman" w:hAnsi="Calibri" w:cs="Times New Roman"/>
                <w:iCs/>
                <w:lang w:eastAsia="da-DK"/>
              </w:rPr>
            </w:pPr>
            <w:r>
              <w:rPr>
                <w:rFonts w:ascii="Calibri" w:eastAsia="Times New Roman" w:hAnsi="Calibri" w:cs="Times New Roman"/>
                <w:iCs/>
                <w:lang w:eastAsia="da-DK"/>
              </w:rPr>
              <w:t>Total metanemission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D7A0A" w:rsidRPr="00E96481" w:rsidRDefault="007D7A0A" w:rsidP="00AC7E5C">
            <w:pPr>
              <w:spacing w:after="0" w:line="240" w:lineRule="auto"/>
              <w:rPr>
                <w:rFonts w:ascii="Calibri" w:eastAsia="Times New Roman" w:hAnsi="Calibri" w:cs="Times New Roman"/>
                <w:lang w:eastAsia="da-DK"/>
              </w:rPr>
            </w:pPr>
            <w:r w:rsidRPr="00E96481">
              <w:rPr>
                <w:rFonts w:ascii="Calibri" w:eastAsia="Times New Roman" w:hAnsi="Calibri" w:cs="Times New Roman"/>
                <w:iCs/>
                <w:color w:val="808080" w:themeColor="background1" w:themeShade="80"/>
                <w:highlight w:val="yellow"/>
                <w:lang w:eastAsia="da-DK"/>
              </w:rPr>
              <w:t>…</w:t>
            </w:r>
            <w:r>
              <w:rPr>
                <w:rFonts w:ascii="Calibri" w:eastAsia="Times New Roman" w:hAnsi="Calibri" w:cs="Times New Roman"/>
                <w:lang w:eastAsia="da-DK"/>
              </w:rPr>
              <w:t xml:space="preserve"> </w:t>
            </w:r>
            <w:r w:rsidRPr="00E96481">
              <w:rPr>
                <w:rFonts w:ascii="Calibri" w:eastAsia="Times New Roman" w:hAnsi="Calibri" w:cs="Times New Roman"/>
                <w:lang w:eastAsia="da-DK"/>
              </w:rPr>
              <w:t>kg metan pr. time</w:t>
            </w:r>
          </w:p>
        </w:tc>
      </w:tr>
      <w:tr w:rsidR="007D7A0A" w:rsidRPr="00E96481" w:rsidTr="00AC7E5C">
        <w:trPr>
          <w:trHeight w:val="343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7D7A0A" w:rsidRPr="00E96481" w:rsidRDefault="007D7A0A" w:rsidP="00AC7E5C">
            <w:pPr>
              <w:spacing w:after="0" w:line="240" w:lineRule="auto"/>
              <w:rPr>
                <w:rFonts w:ascii="Calibri" w:eastAsia="Times New Roman" w:hAnsi="Calibri" w:cs="Times New Roman"/>
                <w:iCs/>
                <w:lang w:eastAsia="da-DK"/>
              </w:rPr>
            </w:pPr>
            <w:r w:rsidRPr="0045540D">
              <w:rPr>
                <w:rFonts w:ascii="Calibri" w:eastAsia="Times New Roman" w:hAnsi="Calibri" w:cs="Times New Roman"/>
                <w:iCs/>
                <w:lang w:eastAsia="da-DK"/>
              </w:rPr>
              <w:t>Spredning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D7A0A" w:rsidRPr="00E96481" w:rsidRDefault="007D7A0A" w:rsidP="00AC7E5C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808080" w:themeColor="background1" w:themeShade="80"/>
                <w:highlight w:val="yellow"/>
                <w:lang w:eastAsia="da-DK"/>
              </w:rPr>
            </w:pPr>
            <w:r w:rsidRPr="00E96481">
              <w:rPr>
                <w:rFonts w:ascii="Calibri" w:eastAsia="Times New Roman" w:hAnsi="Calibri" w:cs="Times New Roman"/>
                <w:iCs/>
                <w:color w:val="808080" w:themeColor="background1" w:themeShade="80"/>
                <w:highlight w:val="yellow"/>
                <w:lang w:eastAsia="da-DK"/>
              </w:rPr>
              <w:t>…</w:t>
            </w:r>
            <w:r>
              <w:rPr>
                <w:rFonts w:ascii="Calibri" w:eastAsia="Times New Roman" w:hAnsi="Calibri" w:cs="Times New Roman"/>
                <w:iCs/>
                <w:color w:val="808080" w:themeColor="background1" w:themeShade="80"/>
                <w:lang w:eastAsia="da-DK"/>
              </w:rPr>
              <w:t xml:space="preserve"> </w:t>
            </w:r>
            <w:r w:rsidRPr="00E96481">
              <w:rPr>
                <w:rFonts w:ascii="Calibri" w:eastAsia="Times New Roman" w:hAnsi="Calibri" w:cs="Times New Roman"/>
                <w:lang w:eastAsia="da-DK"/>
              </w:rPr>
              <w:t>+/- kg metan pr. time</w:t>
            </w:r>
          </w:p>
        </w:tc>
      </w:tr>
      <w:tr w:rsidR="007D7A0A" w:rsidRPr="00E96481" w:rsidTr="007A4366">
        <w:trPr>
          <w:trHeight w:val="343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7D7A0A" w:rsidRPr="00E96481" w:rsidRDefault="007D7A0A" w:rsidP="00AC7E5C">
            <w:pPr>
              <w:spacing w:after="0" w:line="240" w:lineRule="auto"/>
              <w:rPr>
                <w:rFonts w:ascii="Calibri" w:eastAsia="Times New Roman" w:hAnsi="Calibri" w:cs="Times New Roman"/>
                <w:iCs/>
                <w:lang w:eastAsia="da-DK"/>
              </w:rPr>
            </w:pPr>
            <w:r>
              <w:rPr>
                <w:rFonts w:ascii="Calibri" w:eastAsia="Times New Roman" w:hAnsi="Calibri" w:cs="Times New Roman"/>
                <w:iCs/>
                <w:lang w:eastAsia="da-DK"/>
              </w:rPr>
              <w:t>Heraf bidrag fra eventuelle væsentlige metankilder, der ikke kan indgå i et biocoversystem (vurdering)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7A0A" w:rsidRPr="00E96481" w:rsidRDefault="007D7A0A" w:rsidP="00AC7E5C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808080" w:themeColor="background1" w:themeShade="80"/>
                <w:highlight w:val="yellow"/>
                <w:lang w:eastAsia="da-DK"/>
              </w:rPr>
            </w:pPr>
            <w:r w:rsidRPr="00E96481">
              <w:rPr>
                <w:rFonts w:ascii="Calibri" w:eastAsia="Times New Roman" w:hAnsi="Calibri" w:cs="Times New Roman"/>
                <w:iCs/>
                <w:color w:val="808080" w:themeColor="background1" w:themeShade="80"/>
                <w:highlight w:val="yellow"/>
                <w:lang w:eastAsia="da-DK"/>
              </w:rPr>
              <w:t>…</w:t>
            </w:r>
            <w:r>
              <w:rPr>
                <w:rFonts w:ascii="Calibri" w:eastAsia="Times New Roman" w:hAnsi="Calibri" w:cs="Times New Roman"/>
                <w:iCs/>
                <w:color w:val="808080" w:themeColor="background1" w:themeShade="80"/>
                <w:lang w:eastAsia="da-DK"/>
              </w:rPr>
              <w:t xml:space="preserve"> </w:t>
            </w:r>
            <w:r w:rsidRPr="00E96481">
              <w:rPr>
                <w:rFonts w:ascii="Calibri" w:eastAsia="Times New Roman" w:hAnsi="Calibri" w:cs="Times New Roman"/>
                <w:lang w:eastAsia="da-DK"/>
              </w:rPr>
              <w:t>kg metan pr. time</w:t>
            </w:r>
          </w:p>
        </w:tc>
      </w:tr>
      <w:tr w:rsidR="007D7A0A" w:rsidRPr="00E96481" w:rsidTr="007A4366">
        <w:trPr>
          <w:trHeight w:val="343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7D7A0A" w:rsidRDefault="007D7A0A" w:rsidP="007D7A0A">
            <w:pPr>
              <w:spacing w:after="0" w:line="240" w:lineRule="auto"/>
              <w:rPr>
                <w:rFonts w:ascii="Calibri" w:eastAsia="Times New Roman" w:hAnsi="Calibri" w:cs="Times New Roman"/>
                <w:iCs/>
                <w:lang w:eastAsia="da-DK"/>
              </w:rPr>
            </w:pPr>
            <w:r>
              <w:rPr>
                <w:rFonts w:ascii="Calibri" w:eastAsia="Times New Roman" w:hAnsi="Calibri" w:cs="Times New Roman"/>
                <w:lang w:eastAsia="da-DK"/>
              </w:rPr>
              <w:t xml:space="preserve">Den udførlige afrapportering af opfølgende totalmåling vedlægges </w:t>
            </w:r>
            <w:r w:rsidRPr="005F2BD5">
              <w:rPr>
                <w:rFonts w:ascii="Calibri" w:eastAsia="Times New Roman" w:hAnsi="Calibri" w:cs="Times New Roman"/>
                <w:lang w:eastAsia="da-DK"/>
              </w:rPr>
              <w:t>(sæt kryds</w:t>
            </w:r>
            <w:r>
              <w:rPr>
                <w:rFonts w:ascii="Calibri" w:eastAsia="Times New Roman" w:hAnsi="Calibri" w:cs="Times New Roman"/>
                <w:lang w:eastAsia="da-DK"/>
              </w:rPr>
              <w:t>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7A0A" w:rsidRPr="00E96481" w:rsidRDefault="007D7A0A" w:rsidP="00AC7E5C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808080" w:themeColor="background1" w:themeShade="80"/>
                <w:highlight w:val="yellow"/>
                <w:lang w:eastAsia="da-DK"/>
              </w:rPr>
            </w:pPr>
          </w:p>
        </w:tc>
      </w:tr>
    </w:tbl>
    <w:p w:rsidR="007D7A0A" w:rsidRDefault="007D7A0A" w:rsidP="002E2778"/>
    <w:p w:rsidR="007A4366" w:rsidRPr="007A4366" w:rsidRDefault="007A4366" w:rsidP="002E2778">
      <w:pPr>
        <w:rPr>
          <w:rFonts w:eastAsiaTheme="majorEastAsia" w:cstheme="minorHAnsi"/>
          <w:b/>
          <w:bCs/>
          <w:sz w:val="26"/>
          <w:szCs w:val="26"/>
        </w:rPr>
      </w:pPr>
      <w:r>
        <w:rPr>
          <w:rFonts w:eastAsiaTheme="majorEastAsia" w:cstheme="minorHAnsi"/>
          <w:b/>
          <w:bCs/>
          <w:sz w:val="26"/>
          <w:szCs w:val="26"/>
        </w:rPr>
        <w:t>3.3 Opsummering af opfølgende målinger</w:t>
      </w:r>
    </w:p>
    <w:tbl>
      <w:tblPr>
        <w:tblW w:w="9644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4"/>
        <w:gridCol w:w="425"/>
        <w:gridCol w:w="6095"/>
      </w:tblGrid>
      <w:tr w:rsidR="00260952" w:rsidRPr="005777BD" w:rsidTr="00AC7E5C">
        <w:trPr>
          <w:trHeight w:val="340"/>
        </w:trPr>
        <w:tc>
          <w:tcPr>
            <w:tcW w:w="9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60952" w:rsidRPr="005777BD" w:rsidRDefault="00260952" w:rsidP="002609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eastAsia="da-DK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0"/>
                <w:lang w:eastAsia="da-DK"/>
              </w:rPr>
              <w:t>Opsummering af opfølgende målinger</w:t>
            </w:r>
          </w:p>
        </w:tc>
      </w:tr>
      <w:tr w:rsidR="00260952" w:rsidRPr="00D70392" w:rsidTr="00666462">
        <w:trPr>
          <w:trHeight w:val="291"/>
        </w:trPr>
        <w:tc>
          <w:tcPr>
            <w:tcW w:w="3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60952" w:rsidRPr="005F2BD5" w:rsidRDefault="00260952" w:rsidP="00AC7E5C">
            <w:pPr>
              <w:spacing w:after="0" w:line="240" w:lineRule="auto"/>
              <w:rPr>
                <w:rFonts w:ascii="Calibri" w:eastAsia="Times New Roman" w:hAnsi="Calibri" w:cs="Times New Roman"/>
                <w:lang w:eastAsia="da-DK"/>
              </w:rPr>
            </w:pPr>
            <w:r>
              <w:rPr>
                <w:rFonts w:ascii="Calibri" w:eastAsia="Times New Roman" w:hAnsi="Calibri" w:cs="Times New Roman"/>
                <w:lang w:eastAsia="da-DK"/>
              </w:rPr>
              <w:t>Er</w:t>
            </w:r>
            <w:r w:rsidRPr="005F2BD5">
              <w:rPr>
                <w:rFonts w:ascii="Calibri" w:eastAsia="Times New Roman" w:hAnsi="Calibri" w:cs="Times New Roman"/>
                <w:lang w:eastAsia="da-DK"/>
              </w:rPr>
              <w:t xml:space="preserve"> der foretaget udbedringer af biocoversystemet på baggrund af </w:t>
            </w:r>
            <w:r>
              <w:rPr>
                <w:rFonts w:ascii="Calibri" w:eastAsia="Times New Roman" w:hAnsi="Calibri" w:cs="Times New Roman"/>
                <w:lang w:eastAsia="da-DK"/>
              </w:rPr>
              <w:t>opfølgende målinger</w:t>
            </w:r>
            <w:r w:rsidRPr="005F2BD5">
              <w:rPr>
                <w:rFonts w:ascii="Calibri" w:eastAsia="Times New Roman" w:hAnsi="Calibri" w:cs="Times New Roman"/>
                <w:lang w:eastAsia="da-DK"/>
              </w:rPr>
              <w:t>?</w:t>
            </w:r>
          </w:p>
          <w:p w:rsidR="00260952" w:rsidRPr="005F2BD5" w:rsidRDefault="00260952" w:rsidP="00AC7E5C">
            <w:pPr>
              <w:spacing w:after="0" w:line="240" w:lineRule="auto"/>
              <w:rPr>
                <w:rFonts w:ascii="Calibri" w:eastAsia="Times New Roman" w:hAnsi="Calibri" w:cs="Times New Roman"/>
                <w:lang w:eastAsia="da-DK"/>
              </w:rPr>
            </w:pPr>
            <w:r w:rsidRPr="005F2BD5">
              <w:rPr>
                <w:rFonts w:ascii="Calibri" w:eastAsia="Times New Roman" w:hAnsi="Calibri" w:cs="Times New Roman"/>
                <w:lang w:eastAsia="da-DK"/>
              </w:rPr>
              <w:t>(sæt kryds)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52" w:rsidRPr="005F2BD5" w:rsidRDefault="00260952" w:rsidP="00AC7E5C">
            <w:pPr>
              <w:spacing w:after="0" w:line="240" w:lineRule="auto"/>
              <w:rPr>
                <w:rFonts w:ascii="Calibri" w:eastAsia="Times New Roman" w:hAnsi="Calibri" w:cs="Times New Roman"/>
                <w:iCs/>
                <w:highlight w:val="yellow"/>
                <w:lang w:eastAsia="da-DK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952" w:rsidRPr="005F2BD5" w:rsidRDefault="00260952" w:rsidP="00AC7E5C">
            <w:pPr>
              <w:spacing w:after="0" w:line="240" w:lineRule="auto"/>
              <w:rPr>
                <w:rFonts w:ascii="Calibri" w:eastAsia="Times New Roman" w:hAnsi="Calibri" w:cs="Times New Roman"/>
                <w:iCs/>
                <w:lang w:eastAsia="da-DK"/>
              </w:rPr>
            </w:pPr>
            <w:r w:rsidRPr="005F2BD5">
              <w:rPr>
                <w:rFonts w:ascii="Calibri" w:eastAsia="Times New Roman" w:hAnsi="Calibri" w:cs="Times New Roman"/>
                <w:iCs/>
                <w:lang w:eastAsia="da-DK"/>
              </w:rPr>
              <w:t>Ja, følgende udbedringer</w:t>
            </w:r>
            <w:r>
              <w:rPr>
                <w:rFonts w:ascii="Calibri" w:eastAsia="Times New Roman" w:hAnsi="Calibri" w:cs="Times New Roman"/>
                <w:iCs/>
                <w:lang w:eastAsia="da-DK"/>
              </w:rPr>
              <w:t xml:space="preserve"> udført</w:t>
            </w:r>
            <w:r w:rsidRPr="005F2BD5">
              <w:rPr>
                <w:rFonts w:ascii="Calibri" w:eastAsia="Times New Roman" w:hAnsi="Calibri" w:cs="Times New Roman"/>
                <w:iCs/>
                <w:lang w:eastAsia="da-DK"/>
              </w:rPr>
              <w:t>:</w:t>
            </w:r>
          </w:p>
          <w:p w:rsidR="00260952" w:rsidRDefault="00260952" w:rsidP="00AC7E5C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808080" w:themeColor="background1" w:themeShade="80"/>
                <w:highlight w:val="yellow"/>
                <w:lang w:eastAsia="da-DK"/>
              </w:rPr>
            </w:pPr>
            <w:r w:rsidRPr="005F2BD5">
              <w:rPr>
                <w:rFonts w:ascii="Calibri" w:eastAsia="Times New Roman" w:hAnsi="Calibri" w:cs="Times New Roman"/>
                <w:iCs/>
                <w:color w:val="808080" w:themeColor="background1" w:themeShade="80"/>
                <w:highlight w:val="yellow"/>
                <w:lang w:eastAsia="da-DK"/>
              </w:rPr>
              <w:t>…</w:t>
            </w:r>
          </w:p>
          <w:p w:rsidR="00260952" w:rsidRDefault="00260952" w:rsidP="00AC7E5C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808080" w:themeColor="background1" w:themeShade="80"/>
                <w:highlight w:val="yellow"/>
                <w:lang w:eastAsia="da-DK"/>
              </w:rPr>
            </w:pPr>
          </w:p>
          <w:p w:rsidR="00260952" w:rsidRPr="005F2BD5" w:rsidRDefault="00260952" w:rsidP="00AC7E5C">
            <w:pPr>
              <w:spacing w:after="0" w:line="240" w:lineRule="auto"/>
              <w:rPr>
                <w:rFonts w:ascii="Calibri" w:eastAsia="Times New Roman" w:hAnsi="Calibri" w:cs="Times New Roman"/>
                <w:iCs/>
                <w:highlight w:val="yellow"/>
                <w:lang w:eastAsia="da-DK"/>
              </w:rPr>
            </w:pPr>
          </w:p>
        </w:tc>
      </w:tr>
      <w:tr w:rsidR="00260952" w:rsidRPr="00D70392" w:rsidTr="00666462">
        <w:trPr>
          <w:trHeight w:val="291"/>
        </w:trPr>
        <w:tc>
          <w:tcPr>
            <w:tcW w:w="3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60952" w:rsidRPr="005F2BD5" w:rsidRDefault="00260952" w:rsidP="00AC7E5C">
            <w:pPr>
              <w:spacing w:after="0" w:line="240" w:lineRule="auto"/>
              <w:rPr>
                <w:rFonts w:ascii="Calibri" w:eastAsia="Times New Roman" w:hAnsi="Calibri" w:cs="Times New Roman"/>
                <w:lang w:eastAsia="da-D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52" w:rsidRPr="005F2BD5" w:rsidRDefault="00260952" w:rsidP="00AC7E5C">
            <w:pPr>
              <w:spacing w:after="0" w:line="240" w:lineRule="auto"/>
              <w:rPr>
                <w:rFonts w:ascii="Calibri" w:eastAsia="Times New Roman" w:hAnsi="Calibri" w:cs="Times New Roman"/>
                <w:iCs/>
                <w:highlight w:val="yellow"/>
                <w:lang w:eastAsia="da-DK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52" w:rsidRPr="005F2BD5" w:rsidRDefault="00260952" w:rsidP="00AC7E5C">
            <w:pPr>
              <w:spacing w:after="0" w:line="240" w:lineRule="auto"/>
              <w:rPr>
                <w:rFonts w:ascii="Calibri" w:eastAsia="Times New Roman" w:hAnsi="Calibri" w:cs="Times New Roman"/>
                <w:iCs/>
                <w:highlight w:val="yellow"/>
                <w:lang w:eastAsia="da-DK"/>
              </w:rPr>
            </w:pPr>
            <w:r w:rsidRPr="005F2BD5">
              <w:rPr>
                <w:rFonts w:ascii="Calibri" w:eastAsia="Times New Roman" w:hAnsi="Calibri" w:cs="Times New Roman"/>
                <w:iCs/>
                <w:lang w:eastAsia="da-DK"/>
              </w:rPr>
              <w:t>Nej</w:t>
            </w:r>
          </w:p>
        </w:tc>
      </w:tr>
      <w:tr w:rsidR="00666462" w:rsidRPr="00D70392" w:rsidTr="00AC7E5C">
        <w:trPr>
          <w:trHeight w:val="291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666462" w:rsidRPr="005F2BD5" w:rsidRDefault="00666462" w:rsidP="00F80CF9">
            <w:pPr>
              <w:spacing w:after="0" w:line="240" w:lineRule="auto"/>
              <w:rPr>
                <w:rFonts w:ascii="Calibri" w:eastAsia="Times New Roman" w:hAnsi="Calibri" w:cs="Times New Roman"/>
                <w:lang w:eastAsia="da-DK"/>
              </w:rPr>
            </w:pPr>
            <w:r>
              <w:t>Foreløbig evaluering af biocoversystemets effektivitet til reduktion af metanemission</w:t>
            </w:r>
            <w:r w:rsidR="00C94ADC">
              <w:t xml:space="preserve">. </w:t>
            </w:r>
            <w:r w:rsidR="00F80CF9">
              <w:t>Forventes biocoveret så effektivt som beskrevet i trin 2 ansøgning – baseret på resultater fra opfølgende måling?</w:t>
            </w:r>
            <w:r w:rsidR="0043045E">
              <w:t xml:space="preserve"> Evt. med inddragelse af udbedrende tiltag for biocover.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CF9" w:rsidRDefault="00F80CF9" w:rsidP="00F80CF9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808080" w:themeColor="background1" w:themeShade="80"/>
                <w:lang w:eastAsia="da-DK"/>
              </w:rPr>
            </w:pPr>
            <w:r w:rsidRPr="00075075">
              <w:rPr>
                <w:rFonts w:ascii="Calibri" w:eastAsia="Times New Roman" w:hAnsi="Calibri" w:cs="Times New Roman"/>
                <w:iCs/>
                <w:color w:val="808080" w:themeColor="background1" w:themeShade="80"/>
                <w:highlight w:val="yellow"/>
                <w:lang w:eastAsia="da-DK"/>
              </w:rPr>
              <w:t>Kort beskrivelse af</w:t>
            </w:r>
            <w:r>
              <w:rPr>
                <w:rFonts w:ascii="Calibri" w:eastAsia="Times New Roman" w:hAnsi="Calibri" w:cs="Times New Roman"/>
                <w:iCs/>
                <w:color w:val="808080" w:themeColor="background1" w:themeShade="80"/>
                <w:highlight w:val="yellow"/>
                <w:lang w:eastAsia="da-DK"/>
              </w:rPr>
              <w:t xml:space="preserve"> om </w:t>
            </w:r>
            <w:r w:rsidRPr="00075075">
              <w:rPr>
                <w:rFonts w:ascii="Calibri" w:eastAsia="Times New Roman" w:hAnsi="Calibri" w:cs="Times New Roman"/>
                <w:iCs/>
                <w:color w:val="808080" w:themeColor="background1" w:themeShade="80"/>
                <w:highlight w:val="yellow"/>
                <w:lang w:eastAsia="da-DK"/>
              </w:rPr>
              <w:t>resultater</w:t>
            </w:r>
            <w:r>
              <w:rPr>
                <w:rFonts w:ascii="Calibri" w:eastAsia="Times New Roman" w:hAnsi="Calibri" w:cs="Times New Roman"/>
                <w:iCs/>
                <w:color w:val="808080" w:themeColor="background1" w:themeShade="80"/>
                <w:highlight w:val="yellow"/>
                <w:lang w:eastAsia="da-DK"/>
              </w:rPr>
              <w:t xml:space="preserve"> fra opfølgende måling indikerer at etableret biocover fungerer så effektivt som forventet</w:t>
            </w:r>
            <w:r w:rsidRPr="00075075">
              <w:rPr>
                <w:rFonts w:ascii="Calibri" w:eastAsia="Times New Roman" w:hAnsi="Calibri" w:cs="Times New Roman"/>
                <w:iCs/>
                <w:color w:val="808080" w:themeColor="background1" w:themeShade="80"/>
                <w:highlight w:val="yellow"/>
                <w:lang w:eastAsia="da-DK"/>
              </w:rPr>
              <w:t>…</w:t>
            </w:r>
          </w:p>
          <w:p w:rsidR="00F80CF9" w:rsidRDefault="00F80CF9" w:rsidP="00F80CF9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808080" w:themeColor="background1" w:themeShade="80"/>
                <w:lang w:eastAsia="da-DK"/>
              </w:rPr>
            </w:pPr>
          </w:p>
          <w:p w:rsidR="00F80CF9" w:rsidRDefault="00F80CF9" w:rsidP="00F80CF9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808080" w:themeColor="background1" w:themeShade="80"/>
                <w:lang w:eastAsia="da-DK"/>
              </w:rPr>
            </w:pPr>
          </w:p>
          <w:p w:rsidR="00F80CF9" w:rsidRPr="00075075" w:rsidRDefault="00F80CF9" w:rsidP="00F80CF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Cs/>
                <w:color w:val="808080" w:themeColor="background1" w:themeShade="80"/>
                <w:lang w:eastAsia="da-DK"/>
              </w:rPr>
            </w:pPr>
          </w:p>
          <w:p w:rsidR="00F80CF9" w:rsidRDefault="00F80CF9" w:rsidP="00AC7E5C">
            <w:pPr>
              <w:spacing w:after="0" w:line="240" w:lineRule="auto"/>
              <w:rPr>
                <w:rFonts w:ascii="Calibri" w:eastAsia="Times New Roman" w:hAnsi="Calibri" w:cs="Times New Roman"/>
                <w:iCs/>
                <w:lang w:eastAsia="da-DK"/>
              </w:rPr>
            </w:pPr>
          </w:p>
          <w:p w:rsidR="00F80CF9" w:rsidRDefault="00F80CF9" w:rsidP="00AC7E5C">
            <w:pPr>
              <w:spacing w:after="0" w:line="240" w:lineRule="auto"/>
              <w:rPr>
                <w:rFonts w:ascii="Calibri" w:eastAsia="Times New Roman" w:hAnsi="Calibri" w:cs="Times New Roman"/>
                <w:iCs/>
                <w:lang w:eastAsia="da-DK"/>
              </w:rPr>
            </w:pPr>
          </w:p>
          <w:p w:rsidR="00F80CF9" w:rsidRPr="005F2BD5" w:rsidRDefault="00F80CF9" w:rsidP="00AC7E5C">
            <w:pPr>
              <w:spacing w:after="0" w:line="240" w:lineRule="auto"/>
              <w:rPr>
                <w:rFonts w:ascii="Calibri" w:eastAsia="Times New Roman" w:hAnsi="Calibri" w:cs="Times New Roman"/>
                <w:iCs/>
                <w:lang w:eastAsia="da-DK"/>
              </w:rPr>
            </w:pPr>
          </w:p>
        </w:tc>
      </w:tr>
    </w:tbl>
    <w:p w:rsidR="00260952" w:rsidRDefault="00260952" w:rsidP="00345049">
      <w:pPr>
        <w:spacing w:after="0" w:line="240" w:lineRule="auto"/>
        <w:rPr>
          <w:rFonts w:eastAsiaTheme="majorEastAsia" w:cstheme="minorHAnsi"/>
          <w:b/>
          <w:bCs/>
          <w:sz w:val="26"/>
          <w:szCs w:val="26"/>
        </w:rPr>
      </w:pPr>
    </w:p>
    <w:sectPr w:rsidR="00260952" w:rsidSect="00DF3296">
      <w:footerReference w:type="default" r:id="rId10"/>
      <w:pgSz w:w="11906" w:h="16838"/>
      <w:pgMar w:top="1701" w:right="1134" w:bottom="156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8E9" w:rsidRDefault="008628E9" w:rsidP="00403BFF">
      <w:pPr>
        <w:spacing w:after="0" w:line="240" w:lineRule="auto"/>
      </w:pPr>
      <w:r>
        <w:separator/>
      </w:r>
    </w:p>
  </w:endnote>
  <w:endnote w:type="continuationSeparator" w:id="0">
    <w:p w:rsidR="008628E9" w:rsidRDefault="008628E9" w:rsidP="00403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E5C" w:rsidRDefault="00AC7E5C">
    <w:pPr>
      <w:pStyle w:val="Sidefod"/>
    </w:pPr>
    <w:r w:rsidRPr="00C50BE9">
      <w:rPr>
        <w:sz w:val="16"/>
        <w:szCs w:val="16"/>
      </w:rPr>
      <w:t>Skema</w:t>
    </w:r>
    <w:r>
      <w:rPr>
        <w:sz w:val="16"/>
        <w:szCs w:val="16"/>
      </w:rPr>
      <w:t xml:space="preserve"> til a</w:t>
    </w:r>
    <w:r w:rsidRPr="005A187C">
      <w:rPr>
        <w:sz w:val="16"/>
        <w:szCs w:val="16"/>
      </w:rPr>
      <w:t>frapportering af opfølgende metan målinger og moniteringer</w:t>
    </w:r>
    <w:r>
      <w:rPr>
        <w:sz w:val="16"/>
        <w:szCs w:val="16"/>
      </w:rPr>
      <w:br/>
      <w:t>Version 5. juli 2017</w:t>
    </w:r>
    <w:r>
      <w:rPr>
        <w:sz w:val="16"/>
        <w:szCs w:val="16"/>
      </w:rPr>
      <w:tab/>
    </w:r>
    <w:r>
      <w:rPr>
        <w:sz w:val="16"/>
        <w:szCs w:val="16"/>
      </w:rPr>
      <w:tab/>
    </w:r>
    <w:r w:rsidRPr="00551258">
      <w:rPr>
        <w:sz w:val="16"/>
        <w:szCs w:val="16"/>
      </w:rPr>
      <w:t xml:space="preserve">Side </w:t>
    </w:r>
    <w:r w:rsidRPr="00551258">
      <w:rPr>
        <w:b/>
        <w:sz w:val="16"/>
        <w:szCs w:val="16"/>
      </w:rPr>
      <w:fldChar w:fldCharType="begin"/>
    </w:r>
    <w:r w:rsidRPr="00551258">
      <w:rPr>
        <w:b/>
        <w:sz w:val="16"/>
        <w:szCs w:val="16"/>
      </w:rPr>
      <w:instrText>PAGE  \* Arabic  \* MERGEFORMAT</w:instrText>
    </w:r>
    <w:r w:rsidRPr="00551258">
      <w:rPr>
        <w:b/>
        <w:sz w:val="16"/>
        <w:szCs w:val="16"/>
      </w:rPr>
      <w:fldChar w:fldCharType="separate"/>
    </w:r>
    <w:r w:rsidR="00F7138A">
      <w:rPr>
        <w:b/>
        <w:noProof/>
        <w:sz w:val="16"/>
        <w:szCs w:val="16"/>
      </w:rPr>
      <w:t>1</w:t>
    </w:r>
    <w:r w:rsidRPr="00551258">
      <w:rPr>
        <w:b/>
        <w:sz w:val="16"/>
        <w:szCs w:val="16"/>
      </w:rPr>
      <w:fldChar w:fldCharType="end"/>
    </w:r>
    <w:r w:rsidRPr="00551258">
      <w:rPr>
        <w:sz w:val="16"/>
        <w:szCs w:val="16"/>
      </w:rPr>
      <w:t xml:space="preserve"> af </w:t>
    </w:r>
    <w:r w:rsidRPr="00551258">
      <w:rPr>
        <w:b/>
        <w:sz w:val="16"/>
        <w:szCs w:val="16"/>
      </w:rPr>
      <w:fldChar w:fldCharType="begin"/>
    </w:r>
    <w:r w:rsidRPr="00551258">
      <w:rPr>
        <w:b/>
        <w:sz w:val="16"/>
        <w:szCs w:val="16"/>
      </w:rPr>
      <w:instrText>NUMPAGES  \* Arabic  \* MERGEFORMAT</w:instrText>
    </w:r>
    <w:r w:rsidRPr="00551258">
      <w:rPr>
        <w:b/>
        <w:sz w:val="16"/>
        <w:szCs w:val="16"/>
      </w:rPr>
      <w:fldChar w:fldCharType="separate"/>
    </w:r>
    <w:r w:rsidR="00F7138A">
      <w:rPr>
        <w:b/>
        <w:noProof/>
        <w:sz w:val="16"/>
        <w:szCs w:val="16"/>
      </w:rPr>
      <w:t>3</w:t>
    </w:r>
    <w:r w:rsidRPr="00551258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8E9" w:rsidRDefault="008628E9" w:rsidP="00403BFF">
      <w:pPr>
        <w:spacing w:after="0" w:line="240" w:lineRule="auto"/>
      </w:pPr>
      <w:r>
        <w:separator/>
      </w:r>
    </w:p>
  </w:footnote>
  <w:footnote w:type="continuationSeparator" w:id="0">
    <w:p w:rsidR="008628E9" w:rsidRDefault="008628E9" w:rsidP="00403B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92531"/>
    <w:multiLevelType w:val="hybridMultilevel"/>
    <w:tmpl w:val="4D587E24"/>
    <w:lvl w:ilvl="0" w:tplc="B5C84728">
      <w:start w:val="5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D48B7"/>
    <w:multiLevelType w:val="hybridMultilevel"/>
    <w:tmpl w:val="A4889FA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0D14E0"/>
    <w:multiLevelType w:val="hybridMultilevel"/>
    <w:tmpl w:val="2CE82E9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225DA8"/>
    <w:multiLevelType w:val="hybridMultilevel"/>
    <w:tmpl w:val="C58E6FD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2A562E"/>
    <w:multiLevelType w:val="hybridMultilevel"/>
    <w:tmpl w:val="84FC32C6"/>
    <w:lvl w:ilvl="0" w:tplc="284EA55E">
      <w:start w:val="5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BFF"/>
    <w:rsid w:val="00034916"/>
    <w:rsid w:val="00047972"/>
    <w:rsid w:val="00051885"/>
    <w:rsid w:val="00075075"/>
    <w:rsid w:val="000C7553"/>
    <w:rsid w:val="000F10A5"/>
    <w:rsid w:val="001031F0"/>
    <w:rsid w:val="00104ADC"/>
    <w:rsid w:val="0017384D"/>
    <w:rsid w:val="001F1F90"/>
    <w:rsid w:val="00251A25"/>
    <w:rsid w:val="00260952"/>
    <w:rsid w:val="0029374A"/>
    <w:rsid w:val="00294C3D"/>
    <w:rsid w:val="002E2778"/>
    <w:rsid w:val="00345049"/>
    <w:rsid w:val="00403BFF"/>
    <w:rsid w:val="0043045E"/>
    <w:rsid w:val="00475EAA"/>
    <w:rsid w:val="00497B3E"/>
    <w:rsid w:val="00544C02"/>
    <w:rsid w:val="00551258"/>
    <w:rsid w:val="0055218E"/>
    <w:rsid w:val="00556A9A"/>
    <w:rsid w:val="00572715"/>
    <w:rsid w:val="00591187"/>
    <w:rsid w:val="0059189F"/>
    <w:rsid w:val="005A187C"/>
    <w:rsid w:val="005A498B"/>
    <w:rsid w:val="005E09C0"/>
    <w:rsid w:val="005F2BD5"/>
    <w:rsid w:val="00666462"/>
    <w:rsid w:val="006729D1"/>
    <w:rsid w:val="006C0B33"/>
    <w:rsid w:val="00777F11"/>
    <w:rsid w:val="007A4366"/>
    <w:rsid w:val="007B49A7"/>
    <w:rsid w:val="007C5478"/>
    <w:rsid w:val="007D7A0A"/>
    <w:rsid w:val="007F3984"/>
    <w:rsid w:val="0084616E"/>
    <w:rsid w:val="008628E9"/>
    <w:rsid w:val="00863E73"/>
    <w:rsid w:val="009527BE"/>
    <w:rsid w:val="0095407D"/>
    <w:rsid w:val="009C40AF"/>
    <w:rsid w:val="00A0288F"/>
    <w:rsid w:val="00AC7E5C"/>
    <w:rsid w:val="00AD4513"/>
    <w:rsid w:val="00AD6AA3"/>
    <w:rsid w:val="00B72D27"/>
    <w:rsid w:val="00B85008"/>
    <w:rsid w:val="00C23BFF"/>
    <w:rsid w:val="00C94ADC"/>
    <w:rsid w:val="00CE3D90"/>
    <w:rsid w:val="00D109AC"/>
    <w:rsid w:val="00DB4F9D"/>
    <w:rsid w:val="00DE1552"/>
    <w:rsid w:val="00DF3296"/>
    <w:rsid w:val="00E030C8"/>
    <w:rsid w:val="00E201D2"/>
    <w:rsid w:val="00E61038"/>
    <w:rsid w:val="00E87287"/>
    <w:rsid w:val="00EA203A"/>
    <w:rsid w:val="00EB1FB2"/>
    <w:rsid w:val="00EC24F2"/>
    <w:rsid w:val="00EE29DF"/>
    <w:rsid w:val="00F06F4B"/>
    <w:rsid w:val="00F10B1F"/>
    <w:rsid w:val="00F36193"/>
    <w:rsid w:val="00F7138A"/>
    <w:rsid w:val="00F80CF9"/>
    <w:rsid w:val="00F87A5C"/>
    <w:rsid w:val="00F96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9A7ECD-FFB6-41A1-B699-C63B937B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403B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5A18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Overskrift1"/>
    <w:next w:val="Normal"/>
    <w:link w:val="TitelTegn"/>
    <w:uiPriority w:val="10"/>
    <w:qFormat/>
    <w:rsid w:val="00403BFF"/>
    <w:pPr>
      <w:spacing w:before="0" w:line="240" w:lineRule="auto"/>
    </w:pPr>
    <w:rPr>
      <w:color w:val="auto"/>
      <w:sz w:val="32"/>
    </w:rPr>
  </w:style>
  <w:style w:type="character" w:customStyle="1" w:styleId="TitelTegn">
    <w:name w:val="Titel Tegn"/>
    <w:basedOn w:val="Standardskrifttypeiafsnit"/>
    <w:link w:val="Titel"/>
    <w:uiPriority w:val="10"/>
    <w:rsid w:val="00403BFF"/>
    <w:rPr>
      <w:rFonts w:asciiTheme="majorHAnsi" w:eastAsiaTheme="majorEastAsia" w:hAnsiTheme="majorHAnsi" w:cstheme="majorBidi"/>
      <w:b/>
      <w:bCs/>
      <w:sz w:val="32"/>
      <w:szCs w:val="28"/>
    </w:rPr>
  </w:style>
  <w:style w:type="table" w:styleId="Tabel-Gitter">
    <w:name w:val="Table Grid"/>
    <w:basedOn w:val="Tabel-Normal"/>
    <w:uiPriority w:val="59"/>
    <w:rsid w:val="00403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typeiafsnit"/>
    <w:link w:val="Overskrift1"/>
    <w:uiPriority w:val="9"/>
    <w:rsid w:val="00403B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idehoved">
    <w:name w:val="header"/>
    <w:basedOn w:val="Normal"/>
    <w:link w:val="SidehovedTegn"/>
    <w:uiPriority w:val="99"/>
    <w:unhideWhenUsed/>
    <w:rsid w:val="00403B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03BFF"/>
  </w:style>
  <w:style w:type="paragraph" w:styleId="Sidefod">
    <w:name w:val="footer"/>
    <w:basedOn w:val="Normal"/>
    <w:link w:val="SidefodTegn"/>
    <w:uiPriority w:val="99"/>
    <w:unhideWhenUsed/>
    <w:rsid w:val="00403B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03BFF"/>
  </w:style>
  <w:style w:type="paragraph" w:styleId="Ingenafstand">
    <w:name w:val="No Spacing"/>
    <w:uiPriority w:val="1"/>
    <w:qFormat/>
    <w:rsid w:val="00403BFF"/>
    <w:pPr>
      <w:spacing w:after="0" w:line="240" w:lineRule="auto"/>
    </w:pPr>
  </w:style>
  <w:style w:type="character" w:styleId="Hyperlink">
    <w:name w:val="Hyperlink"/>
    <w:basedOn w:val="Standardskrifttypeiafsnit"/>
    <w:uiPriority w:val="99"/>
    <w:unhideWhenUsed/>
    <w:rsid w:val="00403BFF"/>
    <w:rPr>
      <w:color w:val="0000FF" w:themeColor="hyperlink"/>
      <w:u w:val="single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5A1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DF3296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DF3296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DF3296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DF3296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DF3296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F3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F3296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5F2B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ocover@mst.d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st.dk/biocove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mst.dk/biocover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770</Words>
  <Characters>4704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5464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Toke Bang-Andreasen</dc:creator>
  <cp:lastModifiedBy>Monica Nielsen</cp:lastModifiedBy>
  <cp:revision>2</cp:revision>
  <dcterms:created xsi:type="dcterms:W3CDTF">2023-08-03T14:05:00Z</dcterms:created>
  <dcterms:modified xsi:type="dcterms:W3CDTF">2023-08-03T14:05:00Z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