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F4A5" w14:textId="77777777" w:rsidR="002B3A7A" w:rsidRPr="00F435DC" w:rsidRDefault="002B3A7A">
      <w:pPr>
        <w:suppressAutoHyphens/>
        <w:spacing w:after="0" w:line="260" w:lineRule="auto"/>
        <w:rPr>
          <w:rFonts w:ascii="Georgia" w:eastAsia="Georgia" w:hAnsi="Georgia" w:cs="Georgia"/>
          <w:b/>
        </w:rPr>
      </w:pPr>
    </w:p>
    <w:p w14:paraId="085843F2" w14:textId="15412649" w:rsidR="0062414A" w:rsidRDefault="006E5AFB">
      <w:pPr>
        <w:suppressAutoHyphens/>
        <w:spacing w:after="0" w:line="260" w:lineRule="auto"/>
        <w:rPr>
          <w:rFonts w:ascii="Georgia" w:eastAsia="Georgia" w:hAnsi="Georgia" w:cs="Georgia"/>
          <w:b/>
          <w:sz w:val="20"/>
          <w:szCs w:val="20"/>
        </w:rPr>
      </w:pPr>
      <w:r w:rsidRPr="006E5AFB">
        <w:rPr>
          <w:rFonts w:ascii="Georgia" w:eastAsia="Georgia" w:hAnsi="Georgia" w:cs="Georgia"/>
          <w:b/>
          <w:sz w:val="20"/>
          <w:szCs w:val="20"/>
        </w:rPr>
        <w:t>Ansøgning om godkendelse til syn af sprøjteudstyr</w:t>
      </w:r>
    </w:p>
    <w:p w14:paraId="7F668BC4" w14:textId="77777777" w:rsidR="006E5AFB" w:rsidRPr="000B46AF" w:rsidRDefault="006E5AFB">
      <w:pPr>
        <w:suppressAutoHyphens/>
        <w:spacing w:after="0" w:line="260" w:lineRule="auto"/>
        <w:rPr>
          <w:rFonts w:ascii="Georgia" w:eastAsia="Georgia" w:hAnsi="Georgia" w:cs="Georgia"/>
          <w:sz w:val="20"/>
          <w:szCs w:val="20"/>
        </w:rPr>
      </w:pPr>
    </w:p>
    <w:p w14:paraId="193F8006" w14:textId="33DF436F" w:rsidR="0062414A" w:rsidRPr="000B46AF" w:rsidRDefault="0062414A">
      <w:pPr>
        <w:suppressAutoHyphens/>
        <w:spacing w:after="0" w:line="260" w:lineRule="auto"/>
        <w:rPr>
          <w:rFonts w:ascii="Georgia" w:eastAsia="Georgia" w:hAnsi="Georgia" w:cs="Georgia"/>
          <w:sz w:val="20"/>
          <w:szCs w:val="20"/>
        </w:rPr>
      </w:pPr>
      <w:r w:rsidRPr="000B46AF">
        <w:rPr>
          <w:rFonts w:ascii="Georgia" w:eastAsia="Georgia" w:hAnsi="Georgia" w:cs="Georgia"/>
          <w:sz w:val="20"/>
          <w:szCs w:val="20"/>
        </w:rPr>
        <w:t>Jf. Bekendtgørelse nr. 789 af 1. juni 2022 om syn af sprøjteudstyr</w:t>
      </w:r>
      <w:r w:rsidR="00C85A4A">
        <w:rPr>
          <w:rFonts w:ascii="Georgia" w:eastAsia="Georgia" w:hAnsi="Georgia" w:cs="Georgia"/>
          <w:sz w:val="20"/>
          <w:szCs w:val="20"/>
        </w:rPr>
        <w:t xml:space="preserve">, </w:t>
      </w:r>
      <w:r w:rsidR="00ED6D93" w:rsidRPr="000B46AF">
        <w:rPr>
          <w:rFonts w:ascii="Georgia" w:eastAsia="Georgia" w:hAnsi="Georgia" w:cs="Georgia"/>
          <w:sz w:val="20"/>
          <w:szCs w:val="20"/>
        </w:rPr>
        <w:t>§6</w:t>
      </w:r>
      <w:r w:rsidR="00C85A4A">
        <w:rPr>
          <w:rFonts w:ascii="Georgia" w:eastAsia="Georgia" w:hAnsi="Georgia" w:cs="Georgia"/>
          <w:sz w:val="20"/>
          <w:szCs w:val="20"/>
        </w:rPr>
        <w:t>,</w:t>
      </w:r>
      <w:r w:rsidR="00ED6D93" w:rsidRPr="000B46AF">
        <w:rPr>
          <w:rFonts w:ascii="Georgia" w:eastAsia="Georgia" w:hAnsi="Georgia" w:cs="Georgia"/>
          <w:sz w:val="20"/>
          <w:szCs w:val="20"/>
        </w:rPr>
        <w:t xml:space="preserve"> skal syn af sprøjteudstyr udføres af en synsvirksomhed, der er godkendt af Miljøstyrelsen. </w:t>
      </w:r>
      <w:r w:rsidRPr="000B46AF">
        <w:rPr>
          <w:rFonts w:ascii="Georgia" w:eastAsia="Georgia" w:hAnsi="Georgia" w:cs="Georgia"/>
          <w:sz w:val="20"/>
          <w:szCs w:val="20"/>
        </w:rPr>
        <w:t>Ansøgning om godkendelse som synsvirksomhed skal indgives på et særligt skema, som kan findes på Miljøstyrelsens hjemmeside</w:t>
      </w:r>
      <w:r w:rsidR="00ED6D93" w:rsidRPr="000B46AF">
        <w:rPr>
          <w:rFonts w:ascii="Georgia" w:eastAsia="Georgia" w:hAnsi="Georgia" w:cs="Georgia"/>
          <w:sz w:val="20"/>
          <w:szCs w:val="20"/>
        </w:rPr>
        <w:t>,</w:t>
      </w:r>
      <w:r w:rsidR="00ED6D93" w:rsidRPr="000B46AF">
        <w:t xml:space="preserve"> </w:t>
      </w:r>
      <w:r w:rsidR="00C85A4A">
        <w:t xml:space="preserve">jf. </w:t>
      </w:r>
      <w:r w:rsidR="00ED6D93" w:rsidRPr="000B46AF">
        <w:rPr>
          <w:rFonts w:ascii="Georgia" w:eastAsia="Georgia" w:hAnsi="Georgia" w:cs="Georgia"/>
          <w:sz w:val="20"/>
          <w:szCs w:val="20"/>
        </w:rPr>
        <w:t xml:space="preserve">§7, stk. 3. </w:t>
      </w:r>
    </w:p>
    <w:p w14:paraId="556F1BCC" w14:textId="77777777" w:rsidR="0062414A" w:rsidRDefault="0062414A">
      <w:pPr>
        <w:suppressAutoHyphens/>
        <w:spacing w:after="0" w:line="260" w:lineRule="auto"/>
        <w:rPr>
          <w:rFonts w:ascii="Georgia" w:eastAsia="Georgia" w:hAnsi="Georgia" w:cs="Georgia"/>
          <w:i/>
          <w:sz w:val="20"/>
          <w:szCs w:val="20"/>
        </w:rPr>
      </w:pPr>
    </w:p>
    <w:p w14:paraId="680EB4A4" w14:textId="4882148A" w:rsidR="00E21694" w:rsidRPr="003E69CE" w:rsidRDefault="003E69CE">
      <w:pPr>
        <w:suppressAutoHyphens/>
        <w:spacing w:after="0" w:line="260" w:lineRule="auto"/>
        <w:rPr>
          <w:rFonts w:ascii="Georgia" w:eastAsia="Georgia" w:hAnsi="Georgia" w:cs="Georgia"/>
          <w:i/>
          <w:sz w:val="20"/>
          <w:szCs w:val="20"/>
        </w:rPr>
      </w:pPr>
      <w:r>
        <w:rPr>
          <w:rFonts w:ascii="Georgia" w:eastAsia="Georgia" w:hAnsi="Georgia" w:cs="Georgia"/>
          <w:i/>
          <w:sz w:val="20"/>
          <w:szCs w:val="20"/>
        </w:rPr>
        <w:t xml:space="preserve">- </w:t>
      </w:r>
      <w:r w:rsidR="00D8199C" w:rsidRPr="003E69CE">
        <w:rPr>
          <w:rFonts w:ascii="Georgia" w:eastAsia="Georgia" w:hAnsi="Georgia" w:cs="Georgia"/>
          <w:i/>
          <w:sz w:val="20"/>
          <w:szCs w:val="20"/>
        </w:rPr>
        <w:t xml:space="preserve">Alle </w:t>
      </w:r>
      <w:r w:rsidR="00571FDC" w:rsidRPr="003E69CE">
        <w:rPr>
          <w:rFonts w:ascii="Georgia" w:eastAsia="Georgia" w:hAnsi="Georgia" w:cs="Georgia"/>
          <w:i/>
          <w:sz w:val="20"/>
          <w:szCs w:val="20"/>
        </w:rPr>
        <w:t>bekendtgørelses</w:t>
      </w:r>
      <w:r w:rsidR="00D8199C" w:rsidRPr="003E69CE">
        <w:rPr>
          <w:rFonts w:ascii="Georgia" w:eastAsia="Georgia" w:hAnsi="Georgia" w:cs="Georgia"/>
          <w:i/>
          <w:sz w:val="20"/>
          <w:szCs w:val="20"/>
        </w:rPr>
        <w:t>henvisning</w:t>
      </w:r>
      <w:r w:rsidR="00571FDC" w:rsidRPr="003E69CE">
        <w:rPr>
          <w:rFonts w:ascii="Georgia" w:eastAsia="Georgia" w:hAnsi="Georgia" w:cs="Georgia"/>
          <w:i/>
          <w:sz w:val="20"/>
          <w:szCs w:val="20"/>
        </w:rPr>
        <w:t xml:space="preserve">er </w:t>
      </w:r>
      <w:r w:rsidR="00D8199C" w:rsidRPr="003E69CE">
        <w:rPr>
          <w:rFonts w:ascii="Georgia" w:eastAsia="Georgia" w:hAnsi="Georgia" w:cs="Georgia"/>
          <w:i/>
          <w:sz w:val="20"/>
          <w:szCs w:val="20"/>
        </w:rPr>
        <w:t>er til</w:t>
      </w:r>
      <w:r w:rsidR="00C85A4A">
        <w:rPr>
          <w:rFonts w:ascii="Georgia" w:eastAsia="Georgia" w:hAnsi="Georgia" w:cs="Georgia"/>
          <w:i/>
          <w:sz w:val="20"/>
          <w:szCs w:val="20"/>
        </w:rPr>
        <w:t xml:space="preserve"> </w:t>
      </w:r>
      <w:hyperlink r:id="rId6" w:history="1">
        <w:r w:rsidR="00D8199C" w:rsidRPr="00397F43">
          <w:rPr>
            <w:rStyle w:val="Hyperlink"/>
            <w:rFonts w:ascii="Georgia" w:eastAsia="Georgia" w:hAnsi="Georgia" w:cs="Georgia"/>
            <w:i/>
            <w:sz w:val="20"/>
            <w:szCs w:val="20"/>
          </w:rPr>
          <w:t>Bekendtgørelse nr. 789 af 1.</w:t>
        </w:r>
        <w:r w:rsidR="00571FDC" w:rsidRPr="00397F43">
          <w:rPr>
            <w:rStyle w:val="Hyperlink"/>
            <w:rFonts w:ascii="Georgia" w:eastAsia="Georgia" w:hAnsi="Georgia" w:cs="Georgia"/>
            <w:i/>
            <w:sz w:val="20"/>
            <w:szCs w:val="20"/>
          </w:rPr>
          <w:t xml:space="preserve"> </w:t>
        </w:r>
        <w:r w:rsidR="00D8199C" w:rsidRPr="00397F43">
          <w:rPr>
            <w:rStyle w:val="Hyperlink"/>
            <w:rFonts w:ascii="Georgia" w:eastAsia="Georgia" w:hAnsi="Georgia" w:cs="Georgia"/>
            <w:i/>
            <w:sz w:val="20"/>
            <w:szCs w:val="20"/>
          </w:rPr>
          <w:t xml:space="preserve">juni </w:t>
        </w:r>
        <w:r w:rsidR="00571FDC" w:rsidRPr="00397F43">
          <w:rPr>
            <w:rStyle w:val="Hyperlink"/>
            <w:rFonts w:ascii="Georgia" w:eastAsia="Georgia" w:hAnsi="Georgia" w:cs="Georgia"/>
            <w:i/>
            <w:sz w:val="20"/>
            <w:szCs w:val="20"/>
          </w:rPr>
          <w:t xml:space="preserve">2022 </w:t>
        </w:r>
        <w:r w:rsidR="00D8199C" w:rsidRPr="00397F43">
          <w:rPr>
            <w:rStyle w:val="Hyperlink"/>
            <w:rFonts w:ascii="Georgia" w:eastAsia="Georgia" w:hAnsi="Georgia" w:cs="Georgia"/>
            <w:i/>
            <w:sz w:val="20"/>
            <w:szCs w:val="20"/>
          </w:rPr>
          <w:t>om syn af sprøjteudstyr</w:t>
        </w:r>
      </w:hyperlink>
    </w:p>
    <w:p w14:paraId="00C0DB8C" w14:textId="795D8D6B" w:rsidR="00EB15F0" w:rsidRPr="00C277D5" w:rsidRDefault="00C277D5">
      <w:pPr>
        <w:suppressAutoHyphens/>
        <w:spacing w:after="0" w:line="260" w:lineRule="auto"/>
        <w:rPr>
          <w:rFonts w:ascii="Georgia" w:eastAsia="Georgia" w:hAnsi="Georgia" w:cs="Georgia"/>
          <w:i/>
          <w:sz w:val="20"/>
          <w:szCs w:val="20"/>
        </w:rPr>
      </w:pPr>
      <w:r w:rsidRPr="00C277D5">
        <w:rPr>
          <w:rFonts w:ascii="Georgia" w:eastAsia="Georgia" w:hAnsi="Georgia" w:cs="Georgia"/>
          <w:i/>
          <w:sz w:val="20"/>
          <w:szCs w:val="20"/>
        </w:rPr>
        <w:t>-Udfyld de hvide felter i skemaet</w:t>
      </w:r>
    </w:p>
    <w:p w14:paraId="48A4DC21" w14:textId="77777777" w:rsidR="00E21694" w:rsidRPr="00F435DC" w:rsidRDefault="00E21694">
      <w:pPr>
        <w:suppressAutoHyphens/>
        <w:spacing w:after="0" w:line="260" w:lineRule="auto"/>
        <w:rPr>
          <w:rFonts w:ascii="Georgia" w:eastAsia="Georgia" w:hAnsi="Georgia" w:cs="Georgia"/>
          <w:b/>
          <w:color w:val="FF0000"/>
          <w:sz w:val="20"/>
          <w:szCs w:val="20"/>
        </w:rPr>
      </w:pPr>
    </w:p>
    <w:p w14:paraId="5DDBDA63" w14:textId="5655F236" w:rsidR="00065CA6" w:rsidRPr="00F435DC" w:rsidRDefault="00EE1DFF">
      <w:pPr>
        <w:suppressAutoHyphens/>
        <w:spacing w:after="0" w:line="260" w:lineRule="auto"/>
        <w:rPr>
          <w:rFonts w:ascii="Georgia" w:eastAsia="Georgia" w:hAnsi="Georgia" w:cs="Georgia"/>
          <w:b/>
          <w:sz w:val="20"/>
          <w:szCs w:val="20"/>
        </w:rPr>
      </w:pPr>
      <w:r w:rsidRPr="00F435DC">
        <w:rPr>
          <w:rFonts w:ascii="Georgia" w:eastAsia="Georgia" w:hAnsi="Georgia" w:cs="Georgia"/>
          <w:sz w:val="20"/>
          <w:szCs w:val="20"/>
        </w:rPr>
        <w:t>Tabel 1. Basisoplysninger om virksomheden</w:t>
      </w:r>
    </w:p>
    <w:tbl>
      <w:tblPr>
        <w:tblW w:w="9226" w:type="dxa"/>
        <w:tblInd w:w="-5" w:type="dxa"/>
        <w:tblCellMar>
          <w:left w:w="10" w:type="dxa"/>
          <w:right w:w="10" w:type="dxa"/>
        </w:tblCellMar>
        <w:tblLook w:val="0000" w:firstRow="0" w:lastRow="0" w:firstColumn="0" w:lastColumn="0" w:noHBand="0" w:noVBand="0"/>
      </w:tblPr>
      <w:tblGrid>
        <w:gridCol w:w="3782"/>
        <w:gridCol w:w="5444"/>
      </w:tblGrid>
      <w:tr w:rsidR="00E21694" w:rsidRPr="00F435DC" w14:paraId="2447D7CB" w14:textId="77777777" w:rsidTr="009D2295">
        <w:trPr>
          <w:trHeight w:val="283"/>
        </w:trPr>
        <w:tc>
          <w:tcPr>
            <w:tcW w:w="3782"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7726A2C1" w14:textId="77777777" w:rsidR="00E21694" w:rsidRPr="00F435DC" w:rsidRDefault="00EE1DFF">
            <w:pPr>
              <w:suppressAutoHyphens/>
              <w:spacing w:after="0" w:line="260" w:lineRule="auto"/>
              <w:rPr>
                <w:rFonts w:ascii="Georgia" w:hAnsi="Georgia"/>
                <w:sz w:val="20"/>
                <w:szCs w:val="20"/>
              </w:rPr>
            </w:pPr>
            <w:r w:rsidRPr="00F435DC">
              <w:rPr>
                <w:rFonts w:ascii="Georgia" w:eastAsia="Georgia" w:hAnsi="Georgia" w:cs="Georgia"/>
                <w:sz w:val="20"/>
                <w:szCs w:val="20"/>
              </w:rPr>
              <w:t>Virksomhedsoplysninger</w:t>
            </w:r>
          </w:p>
        </w:tc>
        <w:tc>
          <w:tcPr>
            <w:tcW w:w="5444"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203ECCE9" w14:textId="77777777" w:rsidR="00E21694" w:rsidRPr="00F435DC" w:rsidRDefault="00EE1DFF">
            <w:pPr>
              <w:suppressAutoHyphens/>
              <w:spacing w:after="0" w:line="260" w:lineRule="auto"/>
              <w:rPr>
                <w:rFonts w:ascii="Georgia" w:hAnsi="Georgia"/>
                <w:sz w:val="20"/>
                <w:szCs w:val="20"/>
              </w:rPr>
            </w:pPr>
            <w:r w:rsidRPr="00F435DC">
              <w:rPr>
                <w:rFonts w:ascii="Georgia" w:eastAsia="Georgia" w:hAnsi="Georgia" w:cs="Georgia"/>
                <w:sz w:val="20"/>
                <w:szCs w:val="20"/>
              </w:rPr>
              <w:t>Udfyldes</w:t>
            </w:r>
          </w:p>
        </w:tc>
      </w:tr>
      <w:tr w:rsidR="00731372" w:rsidRPr="00F435DC" w14:paraId="6695E52A" w14:textId="77777777" w:rsidTr="009D2295">
        <w:trPr>
          <w:trHeight w:val="308"/>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C2CDF01" w14:textId="69AA34CE" w:rsidR="00731372" w:rsidRPr="00F435DC" w:rsidRDefault="00731372">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CVR nummer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73D3ED" w14:textId="77777777" w:rsidR="00731372" w:rsidRPr="00F435DC" w:rsidRDefault="00731372">
            <w:pPr>
              <w:suppressAutoHyphens/>
              <w:spacing w:after="0" w:line="260" w:lineRule="auto"/>
              <w:rPr>
                <w:rFonts w:ascii="Georgia" w:eastAsia="Calibri" w:hAnsi="Georgia" w:cs="Calibri"/>
                <w:sz w:val="20"/>
                <w:szCs w:val="20"/>
              </w:rPr>
            </w:pPr>
          </w:p>
        </w:tc>
      </w:tr>
      <w:tr w:rsidR="00731372" w:rsidRPr="00F435DC" w14:paraId="02C746BB" w14:textId="77777777" w:rsidTr="009D2295">
        <w:trPr>
          <w:trHeight w:val="466"/>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8CFB598" w14:textId="157F287F" w:rsidR="00731372" w:rsidRPr="00F435DC" w:rsidRDefault="00731372" w:rsidP="00C1116B">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Virksomhedens </w:t>
            </w:r>
            <w:r w:rsidR="00C1116B" w:rsidRPr="00F435DC">
              <w:rPr>
                <w:rFonts w:ascii="Georgia" w:eastAsia="Georgia" w:hAnsi="Georgia" w:cs="Georgia"/>
                <w:sz w:val="20"/>
                <w:szCs w:val="20"/>
              </w:rPr>
              <w:t>n</w:t>
            </w:r>
            <w:r w:rsidRPr="00F435DC">
              <w:rPr>
                <w:rFonts w:ascii="Georgia" w:eastAsia="Georgia" w:hAnsi="Georgia" w:cs="Georgia"/>
                <w:sz w:val="20"/>
                <w:szCs w:val="20"/>
              </w:rPr>
              <w:t>avn</w:t>
            </w:r>
            <w:r w:rsidR="00C1116B" w:rsidRPr="00F435DC">
              <w:rPr>
                <w:rFonts w:ascii="Georgia" w:eastAsia="Georgia" w:hAnsi="Georgia" w:cs="Georgia"/>
                <w:sz w:val="20"/>
                <w:szCs w:val="20"/>
              </w:rPr>
              <w:t xml:space="preserve">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767730" w14:textId="77777777" w:rsidR="00731372" w:rsidRPr="00F435DC" w:rsidRDefault="00731372">
            <w:pPr>
              <w:suppressAutoHyphens/>
              <w:spacing w:after="0" w:line="260" w:lineRule="auto"/>
              <w:rPr>
                <w:rFonts w:ascii="Georgia" w:eastAsia="Calibri" w:hAnsi="Georgia" w:cs="Calibri"/>
                <w:sz w:val="20"/>
                <w:szCs w:val="20"/>
              </w:rPr>
            </w:pPr>
          </w:p>
        </w:tc>
      </w:tr>
      <w:tr w:rsidR="00C1116B" w:rsidRPr="00F435DC" w14:paraId="3D752F0C" w14:textId="77777777" w:rsidTr="009D2295">
        <w:trPr>
          <w:trHeight w:val="325"/>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90F9AC0" w14:textId="2400DAF1" w:rsidR="00C1116B" w:rsidRPr="00F435DC" w:rsidRDefault="00C1116B" w:rsidP="00C1116B">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Virksomhedens telefonnummer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0889A" w14:textId="77777777" w:rsidR="00C1116B" w:rsidRPr="00F435DC" w:rsidRDefault="00C1116B">
            <w:pPr>
              <w:suppressAutoHyphens/>
              <w:spacing w:after="0" w:line="260" w:lineRule="auto"/>
              <w:rPr>
                <w:rFonts w:ascii="Georgia" w:eastAsia="Calibri" w:hAnsi="Georgia" w:cs="Calibri"/>
                <w:sz w:val="20"/>
                <w:szCs w:val="20"/>
              </w:rPr>
            </w:pPr>
          </w:p>
        </w:tc>
      </w:tr>
      <w:tr w:rsidR="00C1116B" w:rsidRPr="00F435DC" w14:paraId="0F17BD55" w14:textId="77777777" w:rsidTr="009D2295">
        <w:trPr>
          <w:trHeight w:val="283"/>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2C09F7B2" w14:textId="4790BFDB" w:rsidR="00C1116B" w:rsidRPr="00F435DC" w:rsidRDefault="00C1116B" w:rsidP="00C1116B">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Virksomhedens </w:t>
            </w:r>
            <w:r w:rsidR="00775642" w:rsidRPr="00F435DC">
              <w:rPr>
                <w:rFonts w:ascii="Georgia" w:eastAsia="Georgia" w:hAnsi="Georgia" w:cs="Georgia"/>
                <w:sz w:val="20"/>
                <w:szCs w:val="20"/>
              </w:rPr>
              <w:t>e-mailadresse</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70451A" w14:textId="77777777" w:rsidR="00C1116B" w:rsidRPr="00F435DC" w:rsidRDefault="00C1116B">
            <w:pPr>
              <w:suppressAutoHyphens/>
              <w:spacing w:after="0" w:line="260" w:lineRule="auto"/>
              <w:rPr>
                <w:rFonts w:ascii="Georgia" w:eastAsia="Calibri" w:hAnsi="Georgia" w:cs="Calibri"/>
                <w:sz w:val="20"/>
                <w:szCs w:val="20"/>
              </w:rPr>
            </w:pPr>
          </w:p>
        </w:tc>
      </w:tr>
      <w:tr w:rsidR="00731372" w:rsidRPr="00F435DC" w14:paraId="1243E2B7" w14:textId="77777777" w:rsidTr="009D2295">
        <w:trPr>
          <w:trHeight w:val="283"/>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35A699DD" w14:textId="41375380" w:rsidR="00731372" w:rsidRPr="00F435DC" w:rsidRDefault="00731372">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Virksomhedens ejer</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6985EE" w14:textId="77777777" w:rsidR="00731372" w:rsidRPr="00F435DC" w:rsidRDefault="00731372">
            <w:pPr>
              <w:suppressAutoHyphens/>
              <w:spacing w:after="0" w:line="260" w:lineRule="auto"/>
              <w:rPr>
                <w:rFonts w:ascii="Georgia" w:eastAsia="Calibri" w:hAnsi="Georgia" w:cs="Calibri"/>
                <w:sz w:val="20"/>
                <w:szCs w:val="20"/>
              </w:rPr>
            </w:pPr>
          </w:p>
        </w:tc>
      </w:tr>
      <w:tr w:rsidR="00731372" w:rsidRPr="00F435DC" w14:paraId="32C06F71" w14:textId="77777777" w:rsidTr="009D2295">
        <w:trPr>
          <w:trHeight w:val="597"/>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4623765C" w14:textId="47ACB2AE" w:rsidR="00731372" w:rsidRPr="00F435DC" w:rsidRDefault="005F4F94" w:rsidP="00C1116B">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P-nummer</w:t>
            </w:r>
            <w:r w:rsidR="00C1116B" w:rsidRPr="00F435DC">
              <w:rPr>
                <w:rFonts w:ascii="Georgia" w:eastAsia="Georgia" w:hAnsi="Georgia" w:cs="Georgia"/>
                <w:sz w:val="20"/>
                <w:szCs w:val="20"/>
              </w:rPr>
              <w:t xml:space="preserve"> for </w:t>
            </w:r>
            <w:r w:rsidRPr="00F435DC">
              <w:rPr>
                <w:rFonts w:ascii="Georgia" w:eastAsia="Georgia" w:hAnsi="Georgia" w:cs="Georgia"/>
                <w:sz w:val="20"/>
                <w:szCs w:val="20"/>
              </w:rPr>
              <w:t>den</w:t>
            </w:r>
            <w:r w:rsidR="00C1116B" w:rsidRPr="00F435DC">
              <w:rPr>
                <w:rFonts w:ascii="Georgia" w:eastAsia="Georgia" w:hAnsi="Georgia" w:cs="Georgia"/>
                <w:sz w:val="20"/>
                <w:szCs w:val="20"/>
              </w:rPr>
              <w:t xml:space="preserve"> </w:t>
            </w:r>
            <w:r w:rsidR="009852E9" w:rsidRPr="00F435DC">
              <w:rPr>
                <w:rFonts w:ascii="Georgia" w:eastAsia="Georgia" w:hAnsi="Georgia" w:cs="Georgia"/>
                <w:sz w:val="20"/>
                <w:szCs w:val="20"/>
              </w:rPr>
              <w:t>enhed/</w:t>
            </w:r>
            <w:r w:rsidR="00C1116B" w:rsidRPr="00F435DC">
              <w:rPr>
                <w:rFonts w:ascii="Georgia" w:eastAsia="Georgia" w:hAnsi="Georgia" w:cs="Georgia"/>
                <w:sz w:val="20"/>
                <w:szCs w:val="20"/>
              </w:rPr>
              <w:t xml:space="preserve">afdeling der ønskes godkendt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086CE" w14:textId="77777777" w:rsidR="00731372" w:rsidRPr="00F435DC" w:rsidRDefault="00731372">
            <w:pPr>
              <w:suppressAutoHyphens/>
              <w:spacing w:after="0" w:line="260" w:lineRule="auto"/>
              <w:rPr>
                <w:rFonts w:ascii="Georgia" w:eastAsia="Calibri" w:hAnsi="Georgia" w:cs="Calibri"/>
                <w:sz w:val="20"/>
                <w:szCs w:val="20"/>
              </w:rPr>
            </w:pPr>
          </w:p>
        </w:tc>
      </w:tr>
      <w:tr w:rsidR="00731372" w:rsidRPr="00F435DC" w14:paraId="7234A337" w14:textId="77777777" w:rsidTr="009D2295">
        <w:trPr>
          <w:trHeight w:val="283"/>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629E0CB3" w14:textId="633CE05C" w:rsidR="00731372" w:rsidRPr="00F435DC" w:rsidRDefault="00C1116B" w:rsidP="00C1116B">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Afdelingens navn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5A2B1B" w14:textId="77777777" w:rsidR="00731372" w:rsidRPr="00F435DC" w:rsidRDefault="00731372">
            <w:pPr>
              <w:suppressAutoHyphens/>
              <w:spacing w:after="0" w:line="260" w:lineRule="auto"/>
              <w:rPr>
                <w:rFonts w:ascii="Georgia" w:eastAsia="Calibri" w:hAnsi="Georgia" w:cs="Calibri"/>
                <w:sz w:val="20"/>
                <w:szCs w:val="20"/>
              </w:rPr>
            </w:pPr>
          </w:p>
        </w:tc>
      </w:tr>
      <w:tr w:rsidR="00731372" w:rsidRPr="00F435DC" w14:paraId="61CBECFE" w14:textId="77777777" w:rsidTr="009D2295">
        <w:trPr>
          <w:trHeight w:val="83"/>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6AD778B" w14:textId="77777777" w:rsidR="00731372" w:rsidRDefault="00C1116B">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Afdelingens adresse </w:t>
            </w:r>
          </w:p>
          <w:p w14:paraId="774D154F" w14:textId="60F79F77" w:rsidR="008C27BB" w:rsidRPr="00F435DC" w:rsidRDefault="008C27BB">
            <w:pPr>
              <w:suppressAutoHyphens/>
              <w:spacing w:after="0" w:line="260" w:lineRule="auto"/>
              <w:rPr>
                <w:rFonts w:ascii="Georgia" w:eastAsia="Georgia" w:hAnsi="Georgia" w:cs="Georgia"/>
                <w:sz w:val="20"/>
                <w:szCs w:val="20"/>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7768D" w14:textId="77777777" w:rsidR="00731372" w:rsidRPr="00F435DC" w:rsidRDefault="00731372">
            <w:pPr>
              <w:suppressAutoHyphens/>
              <w:spacing w:after="0" w:line="260" w:lineRule="auto"/>
              <w:rPr>
                <w:rFonts w:ascii="Georgia" w:eastAsia="Calibri" w:hAnsi="Georgia" w:cs="Calibri"/>
                <w:sz w:val="20"/>
                <w:szCs w:val="20"/>
              </w:rPr>
            </w:pPr>
          </w:p>
        </w:tc>
      </w:tr>
      <w:tr w:rsidR="00731372" w:rsidRPr="00F435DC" w14:paraId="6DA2EDAB" w14:textId="77777777" w:rsidTr="009D2295">
        <w:trPr>
          <w:trHeight w:val="283"/>
        </w:trPr>
        <w:tc>
          <w:tcPr>
            <w:tcW w:w="37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6384EDA" w14:textId="4E112F1C" w:rsidR="00731372" w:rsidRPr="00F435DC" w:rsidRDefault="00C1116B">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Kontaktperson </w:t>
            </w:r>
            <w:r w:rsidR="009852E9" w:rsidRPr="00F435DC">
              <w:rPr>
                <w:rFonts w:ascii="Georgia" w:eastAsia="Georgia" w:hAnsi="Georgia" w:cs="Georgia"/>
                <w:sz w:val="20"/>
                <w:szCs w:val="20"/>
              </w:rPr>
              <w:t>vedr. syn af sprøjter</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35BD11" w14:textId="77777777" w:rsidR="00731372" w:rsidRPr="00F435DC" w:rsidRDefault="00731372">
            <w:pPr>
              <w:suppressAutoHyphens/>
              <w:spacing w:after="0" w:line="260" w:lineRule="auto"/>
              <w:rPr>
                <w:rFonts w:ascii="Georgia" w:eastAsia="Calibri" w:hAnsi="Georgia" w:cs="Calibri"/>
                <w:sz w:val="20"/>
                <w:szCs w:val="20"/>
              </w:rPr>
            </w:pPr>
          </w:p>
        </w:tc>
      </w:tr>
    </w:tbl>
    <w:p w14:paraId="663FE92C" w14:textId="77777777" w:rsidR="00E21694" w:rsidRPr="00F435DC" w:rsidRDefault="00E21694">
      <w:pPr>
        <w:suppressAutoHyphens/>
        <w:spacing w:after="0" w:line="260" w:lineRule="auto"/>
        <w:rPr>
          <w:rFonts w:ascii="Georgia" w:eastAsia="Georgia" w:hAnsi="Georgia" w:cs="Georgia"/>
          <w:sz w:val="20"/>
          <w:szCs w:val="20"/>
        </w:rPr>
      </w:pPr>
    </w:p>
    <w:p w14:paraId="244C1646" w14:textId="44C5DD3A" w:rsidR="00E21694" w:rsidRPr="00F435DC" w:rsidRDefault="00EE1DFF">
      <w:pPr>
        <w:suppressAutoHyphens/>
        <w:spacing w:after="0" w:line="260" w:lineRule="auto"/>
        <w:rPr>
          <w:rFonts w:ascii="Georgia" w:eastAsia="Georgia" w:hAnsi="Georgia" w:cs="Georgia"/>
          <w:b/>
          <w:sz w:val="20"/>
          <w:szCs w:val="20"/>
          <w:u w:val="single"/>
        </w:rPr>
      </w:pPr>
      <w:r w:rsidRPr="00F435DC">
        <w:rPr>
          <w:rFonts w:ascii="Georgia" w:eastAsia="Georgia" w:hAnsi="Georgia" w:cs="Georgia"/>
          <w:b/>
          <w:sz w:val="20"/>
          <w:szCs w:val="20"/>
          <w:u w:val="single"/>
        </w:rPr>
        <w:t>Krav om uddannede medarbejdere</w:t>
      </w:r>
      <w:r w:rsidR="00FA7228" w:rsidRPr="00F435DC">
        <w:rPr>
          <w:rFonts w:ascii="Georgia" w:eastAsia="Georgia" w:hAnsi="Georgia" w:cs="Georgia"/>
          <w:b/>
          <w:sz w:val="20"/>
          <w:szCs w:val="20"/>
          <w:u w:val="single"/>
        </w:rPr>
        <w:t xml:space="preserve"> (bekendtgørelsen §8)</w:t>
      </w:r>
    </w:p>
    <w:p w14:paraId="79C2CB6F" w14:textId="3DD1177A" w:rsidR="00E21694" w:rsidRPr="00F435DC" w:rsidRDefault="00EE1DFF">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For at blive godkendt synsvirksomhed, skal virksomheden have mindst en person ansat, der er uddannet</w:t>
      </w:r>
      <w:r w:rsidR="00FA7228" w:rsidRPr="00F435DC">
        <w:rPr>
          <w:rFonts w:ascii="Georgia" w:eastAsia="Georgia" w:hAnsi="Georgia" w:cs="Georgia"/>
          <w:sz w:val="20"/>
          <w:szCs w:val="20"/>
        </w:rPr>
        <w:t xml:space="preserve"> </w:t>
      </w:r>
      <w:r w:rsidRPr="00F435DC">
        <w:rPr>
          <w:rFonts w:ascii="Georgia" w:eastAsia="Georgia" w:hAnsi="Georgia" w:cs="Georgia"/>
          <w:sz w:val="20"/>
          <w:szCs w:val="20"/>
        </w:rPr>
        <w:t>maskiningeniør, smed, mekaniker, landbrugsmekaniker eller anden tilsvarende uddannelse</w:t>
      </w:r>
      <w:r w:rsidR="00C1116B" w:rsidRPr="00F435DC">
        <w:rPr>
          <w:rFonts w:ascii="Georgia" w:eastAsia="Georgia" w:hAnsi="Georgia" w:cs="Georgia"/>
          <w:sz w:val="20"/>
          <w:szCs w:val="20"/>
        </w:rPr>
        <w:t xml:space="preserve">, </w:t>
      </w:r>
      <w:r w:rsidRPr="00F435DC">
        <w:rPr>
          <w:rFonts w:ascii="Georgia" w:eastAsia="Georgia" w:hAnsi="Georgia" w:cs="Georgia"/>
          <w:sz w:val="20"/>
          <w:szCs w:val="20"/>
        </w:rPr>
        <w:t>eller som kan dokumentere praktisk erfaring, der sætter den pågældende i stand til at vurdere sprøjters tekniske tilstand og deres evne til at udbringe pesticider. De</w:t>
      </w:r>
      <w:r w:rsidR="00DF7D56" w:rsidRPr="00F435DC">
        <w:rPr>
          <w:rFonts w:ascii="Georgia" w:eastAsia="Georgia" w:hAnsi="Georgia" w:cs="Georgia"/>
          <w:sz w:val="20"/>
          <w:szCs w:val="20"/>
        </w:rPr>
        <w:t xml:space="preserve">r skal vedlægges </w:t>
      </w:r>
      <w:r w:rsidRPr="00F435DC">
        <w:rPr>
          <w:rFonts w:ascii="Georgia" w:eastAsia="Georgia" w:hAnsi="Georgia" w:cs="Georgia"/>
          <w:sz w:val="20"/>
          <w:szCs w:val="20"/>
        </w:rPr>
        <w:t xml:space="preserve">uddannelsesbevis og/eller en kort beskrivelse af vedkommendes erfaring/kompetencer på området. Navn på en eller flere personer anføres i tabel 2. </w:t>
      </w:r>
    </w:p>
    <w:p w14:paraId="41035098" w14:textId="77777777" w:rsidR="00E21694" w:rsidRPr="00F435DC" w:rsidRDefault="00E21694">
      <w:pPr>
        <w:suppressAutoHyphens/>
        <w:spacing w:after="0" w:line="260" w:lineRule="auto"/>
        <w:rPr>
          <w:rFonts w:ascii="Georgia" w:eastAsia="Georgia" w:hAnsi="Georgia" w:cs="Georgia"/>
          <w:sz w:val="20"/>
          <w:szCs w:val="20"/>
        </w:rPr>
      </w:pPr>
    </w:p>
    <w:p w14:paraId="3737A705" w14:textId="19ED4B28" w:rsidR="00E21694" w:rsidRPr="00F435DC" w:rsidRDefault="00425EC3" w:rsidP="00425EC3">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  </w:t>
      </w:r>
      <w:r w:rsidR="00EE1DFF" w:rsidRPr="00F435DC">
        <w:rPr>
          <w:rFonts w:ascii="Georgia" w:eastAsia="Georgia" w:hAnsi="Georgia" w:cs="Georgia"/>
          <w:sz w:val="20"/>
          <w:szCs w:val="20"/>
        </w:rPr>
        <w:t>Tabel 2. Uddannede medarbejder i virksomheden</w:t>
      </w:r>
    </w:p>
    <w:tbl>
      <w:tblPr>
        <w:tblW w:w="0" w:type="auto"/>
        <w:tblInd w:w="108" w:type="dxa"/>
        <w:tblCellMar>
          <w:left w:w="10" w:type="dxa"/>
          <w:right w:w="10" w:type="dxa"/>
        </w:tblCellMar>
        <w:tblLook w:val="0000" w:firstRow="0" w:lastRow="0" w:firstColumn="0" w:lastColumn="0" w:noHBand="0" w:noVBand="0"/>
      </w:tblPr>
      <w:tblGrid>
        <w:gridCol w:w="3998"/>
        <w:gridCol w:w="3686"/>
        <w:gridCol w:w="1678"/>
      </w:tblGrid>
      <w:tr w:rsidR="00E21694" w:rsidRPr="00F435DC" w14:paraId="11E62831" w14:textId="77777777" w:rsidTr="00020322">
        <w:trPr>
          <w:trHeight w:val="1"/>
        </w:trPr>
        <w:tc>
          <w:tcPr>
            <w:tcW w:w="3998"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6D0F2F73" w14:textId="75F1EB46" w:rsidR="00E21694" w:rsidRPr="00F435DC" w:rsidRDefault="00EE1DFF">
            <w:pPr>
              <w:suppressAutoHyphens/>
              <w:spacing w:after="0" w:line="260" w:lineRule="auto"/>
              <w:rPr>
                <w:rFonts w:ascii="Georgia" w:hAnsi="Georgia"/>
                <w:sz w:val="20"/>
                <w:szCs w:val="20"/>
              </w:rPr>
            </w:pPr>
            <w:r w:rsidRPr="00F435DC">
              <w:rPr>
                <w:rFonts w:ascii="Georgia" w:eastAsia="Times New Roman" w:hAnsi="Georgia" w:cs="Times New Roman"/>
                <w:sz w:val="20"/>
                <w:szCs w:val="20"/>
              </w:rPr>
              <w:t>Navn på person(er) i virksomheden</w:t>
            </w:r>
            <w:r w:rsidR="00A8166C" w:rsidRPr="00F435DC">
              <w:rPr>
                <w:rFonts w:ascii="Georgia" w:eastAsia="Times New Roman" w:hAnsi="Georgia" w:cs="Times New Roman"/>
                <w:sz w:val="20"/>
                <w:szCs w:val="20"/>
              </w:rPr>
              <w:t>,</w:t>
            </w:r>
            <w:r w:rsidRPr="00F435DC">
              <w:rPr>
                <w:rFonts w:ascii="Georgia" w:eastAsia="Times New Roman" w:hAnsi="Georgia" w:cs="Times New Roman"/>
                <w:sz w:val="20"/>
                <w:szCs w:val="20"/>
              </w:rPr>
              <w:t xml:space="preserve"> som har erhvervet en uddannelse, som angivet i bekendtgørelsens §8. </w:t>
            </w:r>
          </w:p>
        </w:tc>
        <w:tc>
          <w:tcPr>
            <w:tcW w:w="3686"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7A9C374D" w14:textId="77777777" w:rsidR="00E21694" w:rsidRPr="00F435DC" w:rsidRDefault="00EE1DFF">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 xml:space="preserve">Angiv personens uddannelse </w:t>
            </w:r>
          </w:p>
          <w:p w14:paraId="56026DCC" w14:textId="77777777" w:rsidR="00E21694" w:rsidRPr="00F435DC" w:rsidRDefault="00E21694">
            <w:pPr>
              <w:spacing w:after="0" w:line="240" w:lineRule="auto"/>
              <w:rPr>
                <w:rFonts w:ascii="Georgia" w:hAnsi="Georgia"/>
                <w:sz w:val="20"/>
                <w:szCs w:val="20"/>
              </w:rPr>
            </w:pPr>
          </w:p>
        </w:tc>
        <w:tc>
          <w:tcPr>
            <w:tcW w:w="1678"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363B0972" w14:textId="517905E4" w:rsidR="00E21694" w:rsidRPr="00F435DC" w:rsidRDefault="009D2295" w:rsidP="00020322">
            <w:pPr>
              <w:spacing w:after="0" w:line="240" w:lineRule="auto"/>
              <w:rPr>
                <w:rFonts w:ascii="Georgia" w:hAnsi="Georgia"/>
                <w:sz w:val="20"/>
                <w:szCs w:val="20"/>
              </w:rPr>
            </w:pPr>
            <w:r>
              <w:rPr>
                <w:rFonts w:ascii="Georgia" w:eastAsia="Times New Roman" w:hAnsi="Georgia" w:cs="Times New Roman"/>
                <w:sz w:val="20"/>
                <w:szCs w:val="20"/>
              </w:rPr>
              <w:t>B</w:t>
            </w:r>
            <w:r w:rsidR="00EE1DFF" w:rsidRPr="00F435DC">
              <w:rPr>
                <w:rFonts w:ascii="Georgia" w:eastAsia="Times New Roman" w:hAnsi="Georgia" w:cs="Times New Roman"/>
                <w:sz w:val="20"/>
                <w:szCs w:val="20"/>
              </w:rPr>
              <w:t xml:space="preserve">ilagsnummer for vedlagt dokumentation </w:t>
            </w:r>
          </w:p>
        </w:tc>
      </w:tr>
      <w:tr w:rsidR="00E21694" w:rsidRPr="00F435DC" w14:paraId="71C3AC5A" w14:textId="77777777" w:rsidTr="00020322">
        <w:trPr>
          <w:trHeight w:val="1"/>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2D7B1A" w14:textId="6B64A77E" w:rsidR="00E21694" w:rsidRDefault="00E21694">
            <w:pPr>
              <w:suppressAutoHyphens/>
              <w:spacing w:after="0" w:line="260" w:lineRule="auto"/>
              <w:rPr>
                <w:rFonts w:ascii="Georgia" w:eastAsia="Georgia" w:hAnsi="Georgia" w:cs="Georgia"/>
                <w:sz w:val="20"/>
                <w:szCs w:val="20"/>
              </w:rPr>
            </w:pPr>
          </w:p>
          <w:p w14:paraId="45A0A81B" w14:textId="515A8858" w:rsidR="00020322" w:rsidRPr="00F435DC" w:rsidRDefault="00020322">
            <w:pPr>
              <w:suppressAutoHyphens/>
              <w:spacing w:after="0" w:line="260" w:lineRule="auto"/>
              <w:rPr>
                <w:rFonts w:ascii="Georgia" w:hAnsi="Georgi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5DF883" w14:textId="77777777" w:rsidR="00E21694" w:rsidRPr="00F435DC" w:rsidRDefault="00E21694">
            <w:pPr>
              <w:suppressAutoHyphens/>
              <w:spacing w:after="0" w:line="260" w:lineRule="auto"/>
              <w:rPr>
                <w:rFonts w:ascii="Georgia" w:eastAsia="Calibri" w:hAnsi="Georgia" w:cs="Calibri"/>
                <w:sz w:val="20"/>
                <w:szCs w:val="20"/>
              </w:rPr>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3983A" w14:textId="77777777" w:rsidR="00E21694" w:rsidRPr="00F435DC" w:rsidRDefault="00E21694">
            <w:pPr>
              <w:suppressAutoHyphens/>
              <w:spacing w:after="0" w:line="260" w:lineRule="auto"/>
              <w:rPr>
                <w:rFonts w:ascii="Georgia" w:eastAsia="Calibri" w:hAnsi="Georgia" w:cs="Calibri"/>
                <w:sz w:val="20"/>
                <w:szCs w:val="20"/>
              </w:rPr>
            </w:pPr>
          </w:p>
        </w:tc>
      </w:tr>
      <w:tr w:rsidR="00E21694" w:rsidRPr="00F435DC" w14:paraId="115E3DB1" w14:textId="77777777" w:rsidTr="00020322">
        <w:trPr>
          <w:trHeight w:val="1"/>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1505D9" w14:textId="5B3182EC" w:rsidR="00E21694" w:rsidRDefault="00E21694">
            <w:pPr>
              <w:suppressAutoHyphens/>
              <w:spacing w:after="0" w:line="260" w:lineRule="auto"/>
              <w:rPr>
                <w:rFonts w:ascii="Georgia" w:eastAsia="Georgia" w:hAnsi="Georgia" w:cs="Georgia"/>
                <w:sz w:val="20"/>
                <w:szCs w:val="20"/>
              </w:rPr>
            </w:pPr>
          </w:p>
          <w:p w14:paraId="7AB7FD3D" w14:textId="00D853D7" w:rsidR="00020322" w:rsidRPr="00F435DC" w:rsidRDefault="00020322">
            <w:pPr>
              <w:suppressAutoHyphens/>
              <w:spacing w:after="0" w:line="260" w:lineRule="auto"/>
              <w:rPr>
                <w:rFonts w:ascii="Georgia" w:hAnsi="Georgi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7B19CC" w14:textId="77777777" w:rsidR="00E21694" w:rsidRPr="00F435DC" w:rsidRDefault="00E21694">
            <w:pPr>
              <w:suppressAutoHyphens/>
              <w:spacing w:after="0" w:line="260" w:lineRule="auto"/>
              <w:rPr>
                <w:rFonts w:ascii="Georgia" w:eastAsia="Calibri" w:hAnsi="Georgia" w:cs="Calibri"/>
                <w:sz w:val="20"/>
                <w:szCs w:val="20"/>
              </w:rPr>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9A511" w14:textId="77777777" w:rsidR="00E21694" w:rsidRPr="00F435DC" w:rsidRDefault="00E21694">
            <w:pPr>
              <w:suppressAutoHyphens/>
              <w:spacing w:after="0" w:line="260" w:lineRule="auto"/>
              <w:rPr>
                <w:rFonts w:ascii="Georgia" w:eastAsia="Calibri" w:hAnsi="Georgia" w:cs="Calibri"/>
                <w:sz w:val="20"/>
                <w:szCs w:val="20"/>
              </w:rPr>
            </w:pPr>
          </w:p>
        </w:tc>
      </w:tr>
      <w:tr w:rsidR="00E21694" w:rsidRPr="00F435DC" w14:paraId="457F9A3E" w14:textId="77777777" w:rsidTr="00020322">
        <w:trPr>
          <w:trHeight w:val="1"/>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80DEF2" w14:textId="24EE6ECD" w:rsidR="00E21694" w:rsidRDefault="00E21694">
            <w:pPr>
              <w:suppressAutoHyphens/>
              <w:spacing w:after="0" w:line="260" w:lineRule="auto"/>
              <w:rPr>
                <w:rFonts w:ascii="Georgia" w:eastAsia="Georgia" w:hAnsi="Georgia" w:cs="Georgia"/>
                <w:sz w:val="20"/>
                <w:szCs w:val="20"/>
              </w:rPr>
            </w:pPr>
          </w:p>
          <w:p w14:paraId="677171D6" w14:textId="6F8E05C9" w:rsidR="00020322" w:rsidRPr="00F435DC" w:rsidRDefault="00020322">
            <w:pPr>
              <w:suppressAutoHyphens/>
              <w:spacing w:after="0" w:line="260" w:lineRule="auto"/>
              <w:rPr>
                <w:rFonts w:ascii="Georgia" w:hAnsi="Georgi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2903F9" w14:textId="77777777" w:rsidR="00E21694" w:rsidRPr="00F435DC" w:rsidRDefault="00E21694">
            <w:pPr>
              <w:suppressAutoHyphens/>
              <w:spacing w:after="0" w:line="260" w:lineRule="auto"/>
              <w:rPr>
                <w:rFonts w:ascii="Georgia" w:eastAsia="Calibri" w:hAnsi="Georgia" w:cs="Calibri"/>
                <w:sz w:val="20"/>
                <w:szCs w:val="20"/>
              </w:rPr>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A2A24" w14:textId="77777777" w:rsidR="00E21694" w:rsidRPr="00F435DC" w:rsidRDefault="00E21694">
            <w:pPr>
              <w:suppressAutoHyphens/>
              <w:spacing w:after="0" w:line="260" w:lineRule="auto"/>
              <w:rPr>
                <w:rFonts w:ascii="Georgia" w:eastAsia="Calibri" w:hAnsi="Georgia" w:cs="Calibri"/>
                <w:sz w:val="20"/>
                <w:szCs w:val="20"/>
              </w:rPr>
            </w:pPr>
          </w:p>
        </w:tc>
      </w:tr>
    </w:tbl>
    <w:p w14:paraId="4B4D1D68" w14:textId="3083F10B" w:rsidR="00E21694" w:rsidRPr="00F435DC" w:rsidRDefault="00E21694">
      <w:pPr>
        <w:suppressAutoHyphens/>
        <w:spacing w:after="0" w:line="260" w:lineRule="auto"/>
        <w:rPr>
          <w:rFonts w:ascii="Georgia" w:eastAsia="Georgia" w:hAnsi="Georgia" w:cs="Georgia"/>
          <w:b/>
          <w:sz w:val="20"/>
          <w:szCs w:val="20"/>
        </w:rPr>
      </w:pPr>
    </w:p>
    <w:p w14:paraId="50C2FEF9" w14:textId="3D91B6EE" w:rsidR="00A8166C" w:rsidRPr="00F435DC" w:rsidRDefault="00425EC3">
      <w:pPr>
        <w:suppressAutoHyphens/>
        <w:spacing w:after="0" w:line="260" w:lineRule="auto"/>
        <w:rPr>
          <w:rFonts w:ascii="Georgia" w:eastAsia="Georgia" w:hAnsi="Georgia" w:cs="Georgia"/>
          <w:b/>
          <w:sz w:val="20"/>
          <w:szCs w:val="20"/>
          <w:u w:val="single"/>
        </w:rPr>
      </w:pPr>
      <w:r w:rsidRPr="00F435DC">
        <w:rPr>
          <w:rFonts w:ascii="Georgia" w:eastAsia="Georgia" w:hAnsi="Georgia" w:cs="Georgia"/>
          <w:b/>
          <w:sz w:val="20"/>
          <w:szCs w:val="20"/>
          <w:u w:val="single"/>
        </w:rPr>
        <w:t>Krav om k</w:t>
      </w:r>
      <w:r w:rsidR="00A8166C" w:rsidRPr="00F435DC">
        <w:rPr>
          <w:rFonts w:ascii="Georgia" w:eastAsia="Georgia" w:hAnsi="Georgia" w:cs="Georgia"/>
          <w:b/>
          <w:sz w:val="20"/>
          <w:szCs w:val="20"/>
          <w:u w:val="single"/>
        </w:rPr>
        <w:t xml:space="preserve">ursus i syn af sprøjter </w:t>
      </w:r>
      <w:r w:rsidR="00FA7228" w:rsidRPr="00F435DC">
        <w:rPr>
          <w:rFonts w:ascii="Georgia" w:eastAsia="Georgia" w:hAnsi="Georgia" w:cs="Georgia"/>
          <w:b/>
          <w:sz w:val="20"/>
          <w:szCs w:val="20"/>
          <w:u w:val="single"/>
        </w:rPr>
        <w:t>(bekendtgørelsen §9)</w:t>
      </w:r>
    </w:p>
    <w:p w14:paraId="4189CD75" w14:textId="77777777" w:rsidR="00425EC3" w:rsidRPr="00F435DC" w:rsidRDefault="00425EC3">
      <w:pPr>
        <w:suppressAutoHyphens/>
        <w:spacing w:after="0" w:line="260" w:lineRule="auto"/>
        <w:ind w:right="-228"/>
        <w:rPr>
          <w:rFonts w:ascii="Georgia" w:eastAsia="Georgia" w:hAnsi="Georgia" w:cs="Georgia"/>
          <w:sz w:val="20"/>
          <w:szCs w:val="20"/>
        </w:rPr>
      </w:pPr>
    </w:p>
    <w:p w14:paraId="686DF34C" w14:textId="7B98F18E" w:rsidR="00E21694" w:rsidRPr="00F435DC" w:rsidRDefault="00425EC3">
      <w:pPr>
        <w:suppressAutoHyphens/>
        <w:spacing w:after="0" w:line="260" w:lineRule="auto"/>
        <w:ind w:right="-228"/>
        <w:rPr>
          <w:rFonts w:ascii="Georgia" w:eastAsia="Georgia" w:hAnsi="Georgia" w:cs="Georgia"/>
          <w:sz w:val="20"/>
          <w:szCs w:val="20"/>
        </w:rPr>
      </w:pPr>
      <w:r w:rsidRPr="00F435DC">
        <w:rPr>
          <w:rFonts w:ascii="Georgia" w:eastAsia="Georgia" w:hAnsi="Georgia" w:cs="Georgia"/>
          <w:sz w:val="20"/>
          <w:szCs w:val="20"/>
        </w:rPr>
        <w:t>D</w:t>
      </w:r>
      <w:r w:rsidR="00EE1DFF" w:rsidRPr="00F435DC">
        <w:rPr>
          <w:rFonts w:ascii="Georgia" w:eastAsia="Georgia" w:hAnsi="Georgia" w:cs="Georgia"/>
          <w:sz w:val="20"/>
          <w:szCs w:val="20"/>
        </w:rPr>
        <w:t>en</w:t>
      </w:r>
      <w:r w:rsidR="00C277D5">
        <w:rPr>
          <w:rFonts w:ascii="Georgia" w:eastAsia="Georgia" w:hAnsi="Georgia" w:cs="Georgia"/>
          <w:sz w:val="20"/>
          <w:szCs w:val="20"/>
        </w:rPr>
        <w:t>/de</w:t>
      </w:r>
      <w:r w:rsidR="00EE1DFF" w:rsidRPr="00F435DC">
        <w:rPr>
          <w:rFonts w:ascii="Georgia" w:eastAsia="Georgia" w:hAnsi="Georgia" w:cs="Georgia"/>
          <w:sz w:val="20"/>
          <w:szCs w:val="20"/>
        </w:rPr>
        <w:t xml:space="preserve"> person</w:t>
      </w:r>
      <w:r w:rsidR="00C277D5">
        <w:rPr>
          <w:rFonts w:ascii="Georgia" w:eastAsia="Georgia" w:hAnsi="Georgia" w:cs="Georgia"/>
          <w:sz w:val="20"/>
          <w:szCs w:val="20"/>
        </w:rPr>
        <w:t xml:space="preserve">(er) </w:t>
      </w:r>
      <w:r w:rsidR="00EE1DFF" w:rsidRPr="00F435DC">
        <w:rPr>
          <w:rFonts w:ascii="Georgia" w:eastAsia="Georgia" w:hAnsi="Georgia" w:cs="Georgia"/>
          <w:sz w:val="20"/>
          <w:szCs w:val="20"/>
        </w:rPr>
        <w:t xml:space="preserve">der skal syne sprøjter i virksomheden </w:t>
      </w:r>
      <w:r w:rsidR="00C277D5">
        <w:rPr>
          <w:rFonts w:ascii="Georgia" w:eastAsia="Georgia" w:hAnsi="Georgia" w:cs="Georgia"/>
          <w:sz w:val="20"/>
          <w:szCs w:val="20"/>
        </w:rPr>
        <w:t xml:space="preserve">skal </w:t>
      </w:r>
      <w:r w:rsidR="00410A75" w:rsidRPr="00F435DC">
        <w:rPr>
          <w:rFonts w:ascii="Georgia" w:eastAsia="Georgia" w:hAnsi="Georgia" w:cs="Georgia"/>
          <w:sz w:val="20"/>
          <w:szCs w:val="20"/>
        </w:rPr>
        <w:t>bestået '</w:t>
      </w:r>
      <w:r w:rsidR="00C1116B" w:rsidRPr="00F435DC">
        <w:rPr>
          <w:rFonts w:ascii="Georgia" w:eastAsia="Georgia" w:hAnsi="Georgia" w:cs="Georgia"/>
          <w:sz w:val="20"/>
          <w:szCs w:val="20"/>
        </w:rPr>
        <w:t xml:space="preserve">Kursus i </w:t>
      </w:r>
      <w:r w:rsidR="00A8166C" w:rsidRPr="00F435DC">
        <w:rPr>
          <w:rFonts w:ascii="Georgia" w:eastAsia="Georgia" w:hAnsi="Georgia" w:cs="Georgia"/>
          <w:sz w:val="20"/>
          <w:szCs w:val="20"/>
        </w:rPr>
        <w:t xml:space="preserve">gennemførelse af </w:t>
      </w:r>
      <w:r w:rsidR="00EE1DFF" w:rsidRPr="00F435DC">
        <w:rPr>
          <w:rFonts w:ascii="Georgia" w:eastAsia="Georgia" w:hAnsi="Georgia" w:cs="Georgia"/>
          <w:sz w:val="20"/>
          <w:szCs w:val="20"/>
        </w:rPr>
        <w:t>syn af</w:t>
      </w:r>
      <w:r w:rsidR="00C1116B" w:rsidRPr="00F435DC">
        <w:rPr>
          <w:rFonts w:ascii="Georgia" w:eastAsia="Georgia" w:hAnsi="Georgia" w:cs="Georgia"/>
          <w:sz w:val="20"/>
          <w:szCs w:val="20"/>
        </w:rPr>
        <w:t xml:space="preserve"> sprøjte</w:t>
      </w:r>
      <w:r w:rsidR="00A8166C" w:rsidRPr="00F435DC">
        <w:rPr>
          <w:rFonts w:ascii="Georgia" w:eastAsia="Georgia" w:hAnsi="Georgia" w:cs="Georgia"/>
          <w:sz w:val="20"/>
          <w:szCs w:val="20"/>
        </w:rPr>
        <w:t>udstyr</w:t>
      </w:r>
      <w:r w:rsidRPr="00F435DC">
        <w:rPr>
          <w:rFonts w:ascii="Georgia" w:eastAsia="Georgia" w:hAnsi="Georgia" w:cs="Georgia"/>
          <w:sz w:val="20"/>
          <w:szCs w:val="20"/>
        </w:rPr>
        <w:t xml:space="preserve">. </w:t>
      </w:r>
      <w:r w:rsidR="00EE1DFF" w:rsidRPr="00F435DC">
        <w:rPr>
          <w:rFonts w:ascii="Georgia" w:eastAsia="Georgia" w:hAnsi="Georgia" w:cs="Georgia"/>
          <w:sz w:val="20"/>
          <w:szCs w:val="20"/>
        </w:rPr>
        <w:t xml:space="preserve">Navne på disse personer anføres i tabel 3 nedenfor (også selvom det evt. er de samme personer som nævnt i tabel 2) og </w:t>
      </w:r>
      <w:r w:rsidR="00A8166C" w:rsidRPr="00F435DC">
        <w:rPr>
          <w:rFonts w:ascii="Georgia" w:eastAsia="Georgia" w:hAnsi="Georgia" w:cs="Georgia"/>
          <w:sz w:val="20"/>
          <w:szCs w:val="20"/>
        </w:rPr>
        <w:t>uddannelsesbeviser vedhæftes</w:t>
      </w:r>
      <w:r w:rsidRPr="00F435DC">
        <w:rPr>
          <w:rFonts w:ascii="Georgia" w:eastAsia="Georgia" w:hAnsi="Georgia" w:cs="Georgia"/>
          <w:sz w:val="20"/>
          <w:szCs w:val="20"/>
        </w:rPr>
        <w:t xml:space="preserve"> (dog ikke h</w:t>
      </w:r>
      <w:r w:rsidR="00DF31FF" w:rsidRPr="00F435DC">
        <w:rPr>
          <w:rFonts w:ascii="Georgia" w:eastAsia="Georgia" w:hAnsi="Georgia" w:cs="Georgia"/>
          <w:sz w:val="20"/>
          <w:szCs w:val="20"/>
        </w:rPr>
        <w:t xml:space="preserve">vis </w:t>
      </w:r>
      <w:r w:rsidR="00A8166C" w:rsidRPr="00F435DC">
        <w:rPr>
          <w:rFonts w:ascii="Georgia" w:eastAsia="Georgia" w:hAnsi="Georgia" w:cs="Georgia"/>
          <w:sz w:val="20"/>
          <w:szCs w:val="20"/>
        </w:rPr>
        <w:t xml:space="preserve">en synsmedarbejder </w:t>
      </w:r>
      <w:r w:rsidR="00DF31FF" w:rsidRPr="00F435DC">
        <w:rPr>
          <w:rFonts w:ascii="Georgia" w:eastAsia="Georgia" w:hAnsi="Georgia" w:cs="Georgia"/>
          <w:sz w:val="20"/>
          <w:szCs w:val="20"/>
        </w:rPr>
        <w:t>allerede er oprettet i IT systemet SYS</w:t>
      </w:r>
      <w:r w:rsidRPr="00F435DC">
        <w:rPr>
          <w:rFonts w:ascii="Georgia" w:eastAsia="Georgia" w:hAnsi="Georgia" w:cs="Georgia"/>
          <w:sz w:val="20"/>
          <w:szCs w:val="20"/>
        </w:rPr>
        <w:t>).</w:t>
      </w:r>
    </w:p>
    <w:p w14:paraId="1002E827" w14:textId="77777777" w:rsidR="009D2295" w:rsidRDefault="009D2295">
      <w:pPr>
        <w:spacing w:after="0" w:line="240" w:lineRule="auto"/>
        <w:rPr>
          <w:rFonts w:ascii="Georgia" w:eastAsia="Times New Roman" w:hAnsi="Georgia" w:cs="Times New Roman"/>
          <w:sz w:val="20"/>
          <w:szCs w:val="20"/>
        </w:rPr>
      </w:pPr>
    </w:p>
    <w:p w14:paraId="02B197D4" w14:textId="77777777" w:rsidR="009D2295" w:rsidRDefault="009D2295">
      <w:pPr>
        <w:spacing w:after="0" w:line="240" w:lineRule="auto"/>
        <w:rPr>
          <w:rFonts w:ascii="Georgia" w:eastAsia="Times New Roman" w:hAnsi="Georgia" w:cs="Times New Roman"/>
          <w:sz w:val="20"/>
          <w:szCs w:val="20"/>
        </w:rPr>
      </w:pPr>
    </w:p>
    <w:p w14:paraId="759A8A9C" w14:textId="77777777" w:rsidR="009D2295" w:rsidRDefault="009D2295">
      <w:pPr>
        <w:spacing w:after="0" w:line="240" w:lineRule="auto"/>
        <w:rPr>
          <w:rFonts w:ascii="Georgia" w:eastAsia="Times New Roman" w:hAnsi="Georgia" w:cs="Times New Roman"/>
          <w:sz w:val="20"/>
          <w:szCs w:val="20"/>
        </w:rPr>
      </w:pPr>
    </w:p>
    <w:p w14:paraId="41F49C16" w14:textId="77777777" w:rsidR="009D2295" w:rsidRDefault="009D2295">
      <w:pPr>
        <w:spacing w:after="0" w:line="240" w:lineRule="auto"/>
        <w:rPr>
          <w:rFonts w:ascii="Georgia" w:eastAsia="Times New Roman" w:hAnsi="Georgia" w:cs="Times New Roman"/>
          <w:sz w:val="20"/>
          <w:szCs w:val="20"/>
        </w:rPr>
      </w:pPr>
    </w:p>
    <w:p w14:paraId="1B8BB57E" w14:textId="77777777" w:rsidR="009D2295" w:rsidRDefault="009D2295">
      <w:pPr>
        <w:spacing w:after="0" w:line="240" w:lineRule="auto"/>
        <w:rPr>
          <w:rFonts w:ascii="Georgia" w:eastAsia="Times New Roman" w:hAnsi="Georgia" w:cs="Times New Roman"/>
          <w:sz w:val="20"/>
          <w:szCs w:val="20"/>
        </w:rPr>
      </w:pPr>
    </w:p>
    <w:p w14:paraId="3F72104F" w14:textId="6014DDBE" w:rsidR="00E21694" w:rsidRPr="003B2FFE" w:rsidRDefault="00EE1DFF">
      <w:pPr>
        <w:spacing w:after="0" w:line="240" w:lineRule="auto"/>
        <w:rPr>
          <w:rFonts w:ascii="Georgia" w:eastAsia="Times New Roman" w:hAnsi="Georgia" w:cs="Times New Roman"/>
          <w:sz w:val="20"/>
          <w:szCs w:val="20"/>
        </w:rPr>
      </w:pPr>
      <w:r w:rsidRPr="003B2FFE">
        <w:rPr>
          <w:rFonts w:ascii="Georgia" w:eastAsia="Times New Roman" w:hAnsi="Georgia" w:cs="Times New Roman"/>
          <w:sz w:val="20"/>
          <w:szCs w:val="20"/>
        </w:rPr>
        <w:lastRenderedPageBreak/>
        <w:t xml:space="preserve">Tabel 3. </w:t>
      </w:r>
      <w:r w:rsidR="00A8166C" w:rsidRPr="003B2FFE">
        <w:rPr>
          <w:rFonts w:ascii="Georgia" w:eastAsia="Times New Roman" w:hAnsi="Georgia" w:cs="Times New Roman"/>
          <w:sz w:val="20"/>
          <w:szCs w:val="20"/>
        </w:rPr>
        <w:t>M</w:t>
      </w:r>
      <w:r w:rsidR="00410A75" w:rsidRPr="003B2FFE">
        <w:rPr>
          <w:rFonts w:ascii="Georgia" w:eastAsia="Times New Roman" w:hAnsi="Georgia" w:cs="Times New Roman"/>
          <w:sz w:val="20"/>
          <w:szCs w:val="20"/>
        </w:rPr>
        <w:t xml:space="preserve">edarbejdere som </w:t>
      </w:r>
      <w:r w:rsidR="00A8166C" w:rsidRPr="003B2FFE">
        <w:rPr>
          <w:rFonts w:ascii="Georgia" w:eastAsia="Times New Roman" w:hAnsi="Georgia" w:cs="Times New Roman"/>
          <w:sz w:val="20"/>
          <w:szCs w:val="20"/>
        </w:rPr>
        <w:t xml:space="preserve">har bestået kursus i syn </w:t>
      </w:r>
      <w:r w:rsidR="00410A75" w:rsidRPr="003B2FFE">
        <w:rPr>
          <w:rFonts w:ascii="Georgia" w:eastAsia="Times New Roman" w:hAnsi="Georgia" w:cs="Times New Roman"/>
          <w:sz w:val="20"/>
          <w:szCs w:val="20"/>
        </w:rPr>
        <w:t>af sprøjter</w:t>
      </w:r>
    </w:p>
    <w:tbl>
      <w:tblPr>
        <w:tblW w:w="0" w:type="auto"/>
        <w:tblInd w:w="-5" w:type="dxa"/>
        <w:tblCellMar>
          <w:left w:w="10" w:type="dxa"/>
          <w:right w:w="10" w:type="dxa"/>
        </w:tblCellMar>
        <w:tblLook w:val="0000" w:firstRow="0" w:lastRow="0" w:firstColumn="0" w:lastColumn="0" w:noHBand="0" w:noVBand="0"/>
      </w:tblPr>
      <w:tblGrid>
        <w:gridCol w:w="7371"/>
        <w:gridCol w:w="1980"/>
      </w:tblGrid>
      <w:tr w:rsidR="00E21694" w:rsidRPr="00F435DC" w14:paraId="746B34CE" w14:textId="77777777" w:rsidTr="009D2295">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15E88650" w14:textId="0AA29403" w:rsidR="00E21694" w:rsidRPr="00F435DC" w:rsidRDefault="00EE1DFF" w:rsidP="00A8166C">
            <w:pPr>
              <w:suppressAutoHyphens/>
              <w:spacing w:after="0" w:line="260" w:lineRule="auto"/>
              <w:rPr>
                <w:rFonts w:ascii="Georgia" w:hAnsi="Georgia"/>
                <w:sz w:val="20"/>
                <w:szCs w:val="20"/>
              </w:rPr>
            </w:pPr>
            <w:r w:rsidRPr="00F435DC">
              <w:rPr>
                <w:rFonts w:ascii="Georgia" w:eastAsia="Times New Roman" w:hAnsi="Georgia" w:cs="Times New Roman"/>
                <w:sz w:val="20"/>
                <w:szCs w:val="20"/>
              </w:rPr>
              <w:t xml:space="preserve">Navn </w:t>
            </w:r>
            <w:r w:rsidR="00A8166C" w:rsidRPr="00F435DC">
              <w:rPr>
                <w:rFonts w:ascii="Georgia" w:eastAsia="Times New Roman" w:hAnsi="Georgia" w:cs="Times New Roman"/>
                <w:sz w:val="20"/>
                <w:szCs w:val="20"/>
              </w:rPr>
              <w:t xml:space="preserve">og evt. SYS ID </w:t>
            </w:r>
            <w:r w:rsidRPr="00F435DC">
              <w:rPr>
                <w:rFonts w:ascii="Georgia" w:eastAsia="Times New Roman" w:hAnsi="Georgia" w:cs="Times New Roman"/>
                <w:sz w:val="20"/>
                <w:szCs w:val="20"/>
              </w:rPr>
              <w:t>på personer i virksomheden</w:t>
            </w:r>
            <w:r w:rsidR="00A8166C" w:rsidRPr="00F435DC">
              <w:rPr>
                <w:rFonts w:ascii="Georgia" w:eastAsia="Times New Roman" w:hAnsi="Georgia" w:cs="Times New Roman"/>
                <w:sz w:val="20"/>
                <w:szCs w:val="20"/>
              </w:rPr>
              <w:t>, som har bestået kursus i syn af sprøjter</w:t>
            </w:r>
            <w:r w:rsidRPr="00F435DC">
              <w:rPr>
                <w:rFonts w:ascii="Georgia" w:eastAsia="Times New Roman" w:hAnsi="Georgia" w:cs="Times New Roman"/>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147555D9" w14:textId="11D77781" w:rsidR="00E21694" w:rsidRPr="00F435DC" w:rsidRDefault="009D2295" w:rsidP="00A8166C">
            <w:pPr>
              <w:spacing w:after="0" w:line="240" w:lineRule="auto"/>
              <w:rPr>
                <w:rFonts w:ascii="Georgia" w:hAnsi="Georgia"/>
                <w:sz w:val="20"/>
                <w:szCs w:val="20"/>
              </w:rPr>
            </w:pPr>
            <w:r>
              <w:rPr>
                <w:rFonts w:ascii="Georgia" w:eastAsia="Times New Roman" w:hAnsi="Georgia" w:cs="Times New Roman"/>
                <w:sz w:val="20"/>
                <w:szCs w:val="20"/>
              </w:rPr>
              <w:t>B</w:t>
            </w:r>
            <w:r w:rsidR="00EE1DFF" w:rsidRPr="00F435DC">
              <w:rPr>
                <w:rFonts w:ascii="Georgia" w:eastAsia="Times New Roman" w:hAnsi="Georgia" w:cs="Times New Roman"/>
                <w:sz w:val="20"/>
                <w:szCs w:val="20"/>
              </w:rPr>
              <w:t>ilagsnummer for v</w:t>
            </w:r>
            <w:r w:rsidR="00CE7717" w:rsidRPr="00F435DC">
              <w:rPr>
                <w:rFonts w:ascii="Georgia" w:eastAsia="Times New Roman" w:hAnsi="Georgia" w:cs="Times New Roman"/>
                <w:sz w:val="20"/>
                <w:szCs w:val="20"/>
              </w:rPr>
              <w:t>ed</w:t>
            </w:r>
            <w:r w:rsidR="00A8166C" w:rsidRPr="00F435DC">
              <w:rPr>
                <w:rFonts w:ascii="Georgia" w:eastAsia="Times New Roman" w:hAnsi="Georgia" w:cs="Times New Roman"/>
                <w:sz w:val="20"/>
                <w:szCs w:val="20"/>
              </w:rPr>
              <w:t>hæftet uddanne</w:t>
            </w:r>
            <w:r w:rsidR="00CE7717" w:rsidRPr="00F435DC">
              <w:rPr>
                <w:rFonts w:ascii="Georgia" w:eastAsia="Times New Roman" w:hAnsi="Georgia" w:cs="Times New Roman"/>
                <w:sz w:val="20"/>
                <w:szCs w:val="20"/>
              </w:rPr>
              <w:t>l</w:t>
            </w:r>
            <w:r w:rsidR="00A8166C" w:rsidRPr="00F435DC">
              <w:rPr>
                <w:rFonts w:ascii="Georgia" w:eastAsia="Times New Roman" w:hAnsi="Georgia" w:cs="Times New Roman"/>
                <w:sz w:val="20"/>
                <w:szCs w:val="20"/>
              </w:rPr>
              <w:t xml:space="preserve">sesbevis </w:t>
            </w:r>
          </w:p>
        </w:tc>
      </w:tr>
      <w:tr w:rsidR="00E21694" w:rsidRPr="00F435DC" w14:paraId="12914C6F" w14:textId="77777777" w:rsidTr="009D2295">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D5ADE8" w14:textId="77777777" w:rsidR="00E21694" w:rsidRPr="00F435DC" w:rsidRDefault="00EE1DFF">
            <w:pPr>
              <w:suppressAutoHyphens/>
              <w:spacing w:after="0" w:line="260" w:lineRule="auto"/>
              <w:rPr>
                <w:rFonts w:ascii="Georgia" w:hAnsi="Georgia"/>
                <w:sz w:val="20"/>
                <w:szCs w:val="20"/>
              </w:rPr>
            </w:pPr>
            <w:r w:rsidRPr="00F435DC">
              <w:rPr>
                <w:rFonts w:ascii="Georgia" w:eastAsia="Georgia" w:hAnsi="Georgia" w:cs="Georgia"/>
                <w:sz w:val="20"/>
                <w:szCs w:val="20"/>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D8CD9" w14:textId="77777777" w:rsidR="00E21694" w:rsidRPr="00F435DC" w:rsidRDefault="00E21694">
            <w:pPr>
              <w:suppressAutoHyphens/>
              <w:spacing w:after="0" w:line="260" w:lineRule="auto"/>
              <w:rPr>
                <w:rFonts w:ascii="Georgia" w:eastAsia="Calibri" w:hAnsi="Georgia" w:cs="Calibri"/>
                <w:sz w:val="20"/>
                <w:szCs w:val="20"/>
              </w:rPr>
            </w:pPr>
          </w:p>
        </w:tc>
      </w:tr>
      <w:tr w:rsidR="00E21694" w:rsidRPr="00F435DC" w14:paraId="2244012B" w14:textId="77777777" w:rsidTr="009D2295">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2DEB81" w14:textId="77777777" w:rsidR="00E21694" w:rsidRPr="00F435DC" w:rsidRDefault="00EE1DFF">
            <w:pPr>
              <w:suppressAutoHyphens/>
              <w:spacing w:after="0" w:line="260" w:lineRule="auto"/>
              <w:rPr>
                <w:rFonts w:ascii="Georgia" w:hAnsi="Georgia"/>
                <w:sz w:val="20"/>
                <w:szCs w:val="20"/>
              </w:rPr>
            </w:pPr>
            <w:r w:rsidRPr="00F435DC">
              <w:rPr>
                <w:rFonts w:ascii="Georgia" w:eastAsia="Georgia" w:hAnsi="Georgia" w:cs="Georgia"/>
                <w:sz w:val="20"/>
                <w:szCs w:val="20"/>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0A202" w14:textId="77777777" w:rsidR="00E21694" w:rsidRPr="00F435DC" w:rsidRDefault="00E21694">
            <w:pPr>
              <w:suppressAutoHyphens/>
              <w:spacing w:after="0" w:line="260" w:lineRule="auto"/>
              <w:rPr>
                <w:rFonts w:ascii="Georgia" w:eastAsia="Calibri" w:hAnsi="Georgia" w:cs="Calibri"/>
                <w:sz w:val="20"/>
                <w:szCs w:val="20"/>
              </w:rPr>
            </w:pPr>
          </w:p>
        </w:tc>
      </w:tr>
      <w:tr w:rsidR="00E21694" w:rsidRPr="00F435DC" w14:paraId="7FD8080D" w14:textId="77777777" w:rsidTr="009D2295">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D8B51" w14:textId="77777777" w:rsidR="00E21694" w:rsidRPr="00F435DC" w:rsidRDefault="00EE1DFF">
            <w:pPr>
              <w:suppressAutoHyphens/>
              <w:spacing w:after="0" w:line="260" w:lineRule="auto"/>
              <w:rPr>
                <w:rFonts w:ascii="Georgia" w:hAnsi="Georgia"/>
                <w:sz w:val="20"/>
                <w:szCs w:val="20"/>
              </w:rPr>
            </w:pPr>
            <w:r w:rsidRPr="00F435DC">
              <w:rPr>
                <w:rFonts w:ascii="Georgia" w:eastAsia="Georgia" w:hAnsi="Georgia" w:cs="Georgia"/>
                <w:sz w:val="20"/>
                <w:szCs w:val="20"/>
              </w:rPr>
              <w:t>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65AD9" w14:textId="77777777" w:rsidR="00E21694" w:rsidRPr="00F435DC" w:rsidRDefault="00E21694">
            <w:pPr>
              <w:suppressAutoHyphens/>
              <w:spacing w:after="0" w:line="260" w:lineRule="auto"/>
              <w:rPr>
                <w:rFonts w:ascii="Georgia" w:eastAsia="Calibri" w:hAnsi="Georgia" w:cs="Calibri"/>
                <w:sz w:val="20"/>
                <w:szCs w:val="20"/>
              </w:rPr>
            </w:pPr>
          </w:p>
        </w:tc>
      </w:tr>
    </w:tbl>
    <w:p w14:paraId="7D7B0E91" w14:textId="77777777" w:rsidR="00E21694" w:rsidRPr="00F435DC" w:rsidRDefault="00E21694">
      <w:pPr>
        <w:spacing w:after="0" w:line="260" w:lineRule="auto"/>
        <w:rPr>
          <w:rFonts w:ascii="Georgia" w:eastAsia="Times New Roman" w:hAnsi="Georgia" w:cs="Times New Roman"/>
          <w:b/>
          <w:sz w:val="20"/>
          <w:szCs w:val="20"/>
        </w:rPr>
      </w:pPr>
    </w:p>
    <w:p w14:paraId="5A839A50" w14:textId="5E7113F0" w:rsidR="00FA7228" w:rsidRPr="00F435DC" w:rsidRDefault="00FA7228" w:rsidP="00FA7228">
      <w:pPr>
        <w:spacing w:after="0" w:line="240" w:lineRule="auto"/>
        <w:rPr>
          <w:rFonts w:ascii="Georgia" w:eastAsia="Times New Roman" w:hAnsi="Georgia" w:cs="Times New Roman"/>
          <w:b/>
          <w:sz w:val="20"/>
          <w:szCs w:val="20"/>
          <w:u w:val="single"/>
        </w:rPr>
      </w:pPr>
      <w:r w:rsidRPr="00F435DC">
        <w:rPr>
          <w:rFonts w:ascii="Georgia" w:eastAsia="Times New Roman" w:hAnsi="Georgia" w:cs="Times New Roman"/>
          <w:b/>
          <w:sz w:val="20"/>
          <w:szCs w:val="20"/>
          <w:u w:val="single"/>
        </w:rPr>
        <w:t xml:space="preserve">Krav til synsstedet (bekendtgørelsen, §17) </w:t>
      </w:r>
    </w:p>
    <w:p w14:paraId="1C08D1C0" w14:textId="77777777" w:rsidR="0056720B" w:rsidRDefault="0056720B" w:rsidP="00FA7228">
      <w:pPr>
        <w:spacing w:after="0" w:line="240" w:lineRule="auto"/>
        <w:rPr>
          <w:rFonts w:ascii="Georgia" w:eastAsia="Times New Roman" w:hAnsi="Georgia" w:cs="Times New Roman"/>
          <w:sz w:val="20"/>
          <w:szCs w:val="20"/>
        </w:rPr>
      </w:pPr>
    </w:p>
    <w:p w14:paraId="1954E2B4" w14:textId="40744DD9" w:rsidR="0056720B" w:rsidRDefault="0056720B" w:rsidP="00FA7228">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Syn af sprøjter kan ske enten indendørs eller udendørs. Ved syn af sprøjten indendørs, skal synet gennemføres i et lokale, hvor synsvirksomheden sikrer, at der ikke er risiko for afløb til kloak eller nedsivning til grundvand. Ved syn af sprøjten på et udendørs areal skal synet gennemføres på en måde, så der ikke opstår risiko for punktkildeforurening. Synsvirksomheder skal i den forbindelse følge kravene til indretning og drift af vaskepladser til pesticidudbringningsudstyr, jf. bekendtgørelse om påfyldning og vask m.v. af sprøjter til udbringning af plantebeskyttelsesmidler.</w:t>
      </w:r>
    </w:p>
    <w:p w14:paraId="0CE912EC" w14:textId="77777777" w:rsidR="0056720B" w:rsidRDefault="0056720B" w:rsidP="00FA7228">
      <w:pPr>
        <w:spacing w:after="0" w:line="240" w:lineRule="auto"/>
        <w:rPr>
          <w:rFonts w:ascii="Georgia" w:eastAsia="Times New Roman" w:hAnsi="Georgia" w:cs="Times New Roman"/>
          <w:sz w:val="20"/>
          <w:szCs w:val="20"/>
        </w:rPr>
      </w:pPr>
    </w:p>
    <w:p w14:paraId="47C33B3F" w14:textId="77777777" w:rsidR="0056720B" w:rsidRP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Indendørs:</w:t>
      </w:r>
    </w:p>
    <w:p w14:paraId="27C4AE0A" w14:textId="77777777" w:rsidR="0056720B" w:rsidRP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Hvis synet finder sted indendørs, skal synet ske i et egnet lokale uden risiko for afløb til kloak og al</w:t>
      </w:r>
    </w:p>
    <w:p w14:paraId="3F557A6B" w14:textId="2C474439" w:rsid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væske anvendt ved synet, skal opsamles. Syn kan dermed også finde sted i væksthuse, som er konstrueret sådan, at der ikke er risiko for afløb til kloak.</w:t>
      </w:r>
    </w:p>
    <w:p w14:paraId="4511195F" w14:textId="77777777" w:rsidR="0056720B" w:rsidRPr="0056720B" w:rsidRDefault="0056720B" w:rsidP="0056720B">
      <w:pPr>
        <w:spacing w:after="0" w:line="240" w:lineRule="auto"/>
        <w:rPr>
          <w:rFonts w:ascii="Georgia" w:eastAsia="Times New Roman" w:hAnsi="Georgia" w:cs="Times New Roman"/>
          <w:sz w:val="20"/>
          <w:szCs w:val="20"/>
        </w:rPr>
      </w:pPr>
    </w:p>
    <w:p w14:paraId="4D462AF8" w14:textId="77777777" w:rsidR="0056720B" w:rsidRP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Udendørs:</w:t>
      </w:r>
    </w:p>
    <w:p w14:paraId="17EB4C9B" w14:textId="77777777" w:rsidR="0056720B" w:rsidRP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Ved syn af sprøjten på et udendørs areal, skal det ske på en måde, så der ikke opstår risiko for</w:t>
      </w:r>
    </w:p>
    <w:p w14:paraId="38E687FD" w14:textId="77777777" w:rsidR="0056720B" w:rsidRP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punktkildeforurening og det skal sikres, at væsken ikke ledes til afløb til kloak. Derfor skal synsvirksomheder udføre syn på en af følgende to måder:</w:t>
      </w:r>
    </w:p>
    <w:p w14:paraId="7EFBB8CB" w14:textId="77777777" w:rsidR="0056720B" w:rsidRP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 Udføre syn på et areal der svarer til funktionen af en vaskeplads, som beskrevet i vaskepladsbekendtgørelsen. Det vil sige, at væsken skal opsamles og ledes til en beholder, eller tilbage til</w:t>
      </w:r>
    </w:p>
    <w:p w14:paraId="19ED3351" w14:textId="77777777" w:rsidR="0056720B" w:rsidRP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sprøjtens tank</w:t>
      </w:r>
    </w:p>
    <w:p w14:paraId="3BD66FBC" w14:textId="77777777" w:rsidR="0056720B" w:rsidRP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eller</w:t>
      </w:r>
    </w:p>
    <w:p w14:paraId="41153B65" w14:textId="2C8959D0" w:rsidR="0056720B" w:rsidRDefault="0056720B" w:rsidP="0056720B">
      <w:pPr>
        <w:spacing w:after="0" w:line="240" w:lineRule="auto"/>
        <w:rPr>
          <w:rFonts w:ascii="Georgia" w:eastAsia="Times New Roman" w:hAnsi="Georgia" w:cs="Times New Roman"/>
          <w:sz w:val="20"/>
          <w:szCs w:val="20"/>
        </w:rPr>
      </w:pPr>
      <w:r w:rsidRPr="0056720B">
        <w:rPr>
          <w:rFonts w:ascii="Georgia" w:eastAsia="Times New Roman" w:hAnsi="Georgia" w:cs="Times New Roman"/>
          <w:sz w:val="20"/>
          <w:szCs w:val="20"/>
        </w:rPr>
        <w:t>• gennemføre synet på et areal hvor sprøjten er blevet anvendt til udbringning af plantebeskyttelsesmidler, dvs. på sprøjteejerens dyrkede arealer (se dog nedenstående mulighed for at ansøge om dispensation)</w:t>
      </w:r>
    </w:p>
    <w:p w14:paraId="24123863" w14:textId="6A09FE49" w:rsidR="0056720B" w:rsidRDefault="0056720B" w:rsidP="00FA7228">
      <w:pPr>
        <w:spacing w:after="0" w:line="240" w:lineRule="auto"/>
        <w:rPr>
          <w:rFonts w:ascii="Georgia" w:eastAsia="Times New Roman" w:hAnsi="Georgia" w:cs="Times New Roman"/>
          <w:sz w:val="20"/>
          <w:szCs w:val="20"/>
        </w:rPr>
      </w:pPr>
    </w:p>
    <w:p w14:paraId="461A6A92" w14:textId="2E966344" w:rsidR="00FA7228" w:rsidRPr="00F435DC" w:rsidRDefault="00FA7228" w:rsidP="00FA7228">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 xml:space="preserve">Man kan </w:t>
      </w:r>
      <w:r w:rsidR="008B2549">
        <w:rPr>
          <w:rFonts w:ascii="Georgia" w:eastAsia="Times New Roman" w:hAnsi="Georgia" w:cs="Times New Roman"/>
          <w:sz w:val="20"/>
          <w:szCs w:val="20"/>
        </w:rPr>
        <w:t xml:space="preserve">dog </w:t>
      </w:r>
      <w:r w:rsidRPr="00F435DC">
        <w:rPr>
          <w:rFonts w:ascii="Georgia" w:eastAsia="Times New Roman" w:hAnsi="Georgia" w:cs="Times New Roman"/>
          <w:sz w:val="20"/>
          <w:szCs w:val="20"/>
        </w:rPr>
        <w:t xml:space="preserve">ansøge Miljøstyrelsen om dispensation til at udføre syn på </w:t>
      </w:r>
      <w:r w:rsidR="008B2549">
        <w:rPr>
          <w:rFonts w:ascii="Georgia" w:eastAsia="Times New Roman" w:hAnsi="Georgia" w:cs="Times New Roman"/>
          <w:sz w:val="20"/>
          <w:szCs w:val="20"/>
        </w:rPr>
        <w:t>et jordareal, der ikke svarer til funktionen af en vaskeplads; der skal ansøges særskilt herom (find ansøgningsskema på ww.mst.dk)</w:t>
      </w:r>
    </w:p>
    <w:p w14:paraId="69AE052C" w14:textId="6E423CB5" w:rsidR="00FA7228" w:rsidRPr="00F435DC" w:rsidRDefault="00FA7228" w:rsidP="00FA7228">
      <w:pPr>
        <w:spacing w:after="0" w:line="240" w:lineRule="auto"/>
        <w:rPr>
          <w:rFonts w:ascii="Georgia" w:eastAsia="Times New Roman" w:hAnsi="Georgia" w:cs="Times New Roman"/>
          <w:b/>
          <w:sz w:val="20"/>
          <w:szCs w:val="20"/>
        </w:rPr>
      </w:pPr>
    </w:p>
    <w:p w14:paraId="2E93BBC5" w14:textId="77777777" w:rsidR="005A2492" w:rsidRDefault="00FA7228" w:rsidP="00FA7228">
      <w:pPr>
        <w:spacing w:after="0" w:line="240" w:lineRule="auto"/>
        <w:rPr>
          <w:rFonts w:ascii="Georgia" w:eastAsia="Times New Roman" w:hAnsi="Georgia" w:cs="Times New Roman"/>
          <w:b/>
          <w:sz w:val="20"/>
          <w:szCs w:val="20"/>
        </w:rPr>
      </w:pPr>
      <w:r w:rsidRPr="005A2492">
        <w:rPr>
          <w:rFonts w:ascii="Georgia" w:eastAsia="Times New Roman" w:hAnsi="Georgia" w:cs="Times New Roman"/>
          <w:sz w:val="20"/>
          <w:szCs w:val="20"/>
        </w:rPr>
        <w:t>Anfør hvor syn af spr</w:t>
      </w:r>
      <w:r w:rsidR="00FC4AB2" w:rsidRPr="005A2492">
        <w:rPr>
          <w:rFonts w:ascii="Georgia" w:eastAsia="Times New Roman" w:hAnsi="Georgia" w:cs="Times New Roman"/>
          <w:sz w:val="20"/>
          <w:szCs w:val="20"/>
        </w:rPr>
        <w:t>øjter påtænkes at blive udført:</w:t>
      </w:r>
      <w:r w:rsidR="00FC4AB2">
        <w:rPr>
          <w:rFonts w:ascii="Georgia" w:eastAsia="Times New Roman" w:hAnsi="Georgia" w:cs="Times New Roman"/>
          <w:b/>
          <w:sz w:val="20"/>
          <w:szCs w:val="20"/>
        </w:rPr>
        <w:t xml:space="preserve"> _____________________</w:t>
      </w:r>
      <w:r w:rsidRPr="00F435DC">
        <w:rPr>
          <w:rFonts w:ascii="Georgia" w:eastAsia="Times New Roman" w:hAnsi="Georgia" w:cs="Times New Roman"/>
          <w:b/>
          <w:sz w:val="20"/>
          <w:szCs w:val="20"/>
        </w:rPr>
        <w:t>___</w:t>
      </w:r>
      <w:r w:rsidR="00FC4AB2">
        <w:rPr>
          <w:rFonts w:ascii="Georgia" w:eastAsia="Times New Roman" w:hAnsi="Georgia" w:cs="Times New Roman"/>
          <w:b/>
          <w:sz w:val="20"/>
          <w:szCs w:val="20"/>
        </w:rPr>
        <w:t>______</w:t>
      </w:r>
      <w:r w:rsidR="005A2492">
        <w:rPr>
          <w:rFonts w:ascii="Georgia" w:eastAsia="Times New Roman" w:hAnsi="Georgia" w:cs="Times New Roman"/>
          <w:b/>
          <w:sz w:val="20"/>
          <w:szCs w:val="20"/>
        </w:rPr>
        <w:t>______________________________________</w:t>
      </w:r>
    </w:p>
    <w:p w14:paraId="6B995E19" w14:textId="77777777" w:rsidR="005A2492" w:rsidRDefault="005A2492" w:rsidP="00FA7228">
      <w:pPr>
        <w:spacing w:after="0" w:line="240" w:lineRule="auto"/>
        <w:rPr>
          <w:rFonts w:ascii="Georgia" w:eastAsia="Times New Roman" w:hAnsi="Georgia" w:cs="Times New Roman"/>
          <w:b/>
          <w:sz w:val="20"/>
          <w:szCs w:val="20"/>
        </w:rPr>
      </w:pPr>
    </w:p>
    <w:p w14:paraId="24782BD7" w14:textId="74974E07" w:rsidR="00FA7228" w:rsidRDefault="00FA7228" w:rsidP="00FA7228">
      <w:pPr>
        <w:spacing w:after="0" w:line="240" w:lineRule="auto"/>
        <w:rPr>
          <w:rFonts w:ascii="Georgia" w:eastAsia="Times New Roman" w:hAnsi="Georgia" w:cs="Times New Roman"/>
          <w:b/>
          <w:sz w:val="20"/>
          <w:szCs w:val="20"/>
        </w:rPr>
      </w:pPr>
      <w:r w:rsidRPr="00F435DC">
        <w:rPr>
          <w:rFonts w:ascii="Georgia" w:eastAsia="Times New Roman" w:hAnsi="Georgia" w:cs="Times New Roman"/>
          <w:b/>
          <w:sz w:val="20"/>
          <w:szCs w:val="20"/>
        </w:rPr>
        <w:t>____________________________________________</w:t>
      </w:r>
      <w:r w:rsidR="00FC4AB2">
        <w:rPr>
          <w:rFonts w:ascii="Georgia" w:eastAsia="Times New Roman" w:hAnsi="Georgia" w:cs="Times New Roman"/>
          <w:b/>
          <w:sz w:val="20"/>
          <w:szCs w:val="20"/>
        </w:rPr>
        <w:t>________________________</w:t>
      </w:r>
    </w:p>
    <w:p w14:paraId="3F9276F8" w14:textId="77777777" w:rsidR="00FC4AB2" w:rsidRPr="00F435DC" w:rsidRDefault="00FC4AB2" w:rsidP="00FA7228">
      <w:pPr>
        <w:spacing w:after="0" w:line="240" w:lineRule="auto"/>
        <w:rPr>
          <w:rFonts w:ascii="Georgia" w:eastAsia="Times New Roman" w:hAnsi="Georgia" w:cs="Times New Roman"/>
          <w:b/>
          <w:sz w:val="20"/>
          <w:szCs w:val="20"/>
        </w:rPr>
      </w:pPr>
    </w:p>
    <w:p w14:paraId="141D8BCB" w14:textId="2BC6074F" w:rsidR="0033579C" w:rsidRPr="00F435DC" w:rsidRDefault="00453167">
      <w:pPr>
        <w:spacing w:after="0" w:line="240" w:lineRule="auto"/>
        <w:rPr>
          <w:rFonts w:ascii="Georgia" w:eastAsia="Times New Roman" w:hAnsi="Georgia" w:cs="Times New Roman"/>
          <w:b/>
          <w:sz w:val="20"/>
          <w:szCs w:val="20"/>
          <w:u w:val="single"/>
        </w:rPr>
      </w:pPr>
      <w:r>
        <w:rPr>
          <w:rFonts w:ascii="Georgia" w:eastAsia="Times New Roman" w:hAnsi="Georgia" w:cs="Times New Roman"/>
          <w:b/>
          <w:sz w:val="20"/>
          <w:szCs w:val="20"/>
          <w:u w:val="single"/>
        </w:rPr>
        <w:t>U</w:t>
      </w:r>
      <w:r w:rsidR="00EE1DFF" w:rsidRPr="00F435DC">
        <w:rPr>
          <w:rFonts w:ascii="Georgia" w:eastAsia="Times New Roman" w:hAnsi="Georgia" w:cs="Times New Roman"/>
          <w:b/>
          <w:sz w:val="20"/>
          <w:szCs w:val="20"/>
          <w:u w:val="single"/>
        </w:rPr>
        <w:t xml:space="preserve">dstyr som virksomheden skal være i besiddelse af </w:t>
      </w:r>
      <w:r w:rsidR="005546A3" w:rsidRPr="00F435DC">
        <w:rPr>
          <w:rFonts w:ascii="Georgia" w:eastAsia="Times New Roman" w:hAnsi="Georgia" w:cs="Times New Roman"/>
          <w:b/>
          <w:sz w:val="20"/>
          <w:szCs w:val="20"/>
          <w:u w:val="single"/>
        </w:rPr>
        <w:t>(Bekendtgørelsen §7</w:t>
      </w:r>
      <w:r w:rsidR="0033579C" w:rsidRPr="00F435DC">
        <w:rPr>
          <w:rFonts w:ascii="Georgia" w:eastAsia="Times New Roman" w:hAnsi="Georgia" w:cs="Times New Roman"/>
          <w:b/>
          <w:sz w:val="20"/>
          <w:szCs w:val="20"/>
          <w:u w:val="single"/>
        </w:rPr>
        <w:t>)</w:t>
      </w:r>
    </w:p>
    <w:p w14:paraId="1F85F745" w14:textId="0ADE7AE6" w:rsidR="00E21694" w:rsidRPr="00F435DC" w:rsidRDefault="005546A3">
      <w:pPr>
        <w:spacing w:after="0" w:line="240" w:lineRule="auto"/>
        <w:rPr>
          <w:rFonts w:ascii="Georgia" w:eastAsia="Times New Roman" w:hAnsi="Georgia" w:cs="Times New Roman"/>
          <w:b/>
          <w:sz w:val="20"/>
          <w:szCs w:val="20"/>
        </w:rPr>
      </w:pPr>
      <w:r w:rsidRPr="00F435DC">
        <w:rPr>
          <w:rFonts w:ascii="Georgia" w:eastAsia="Times New Roman" w:hAnsi="Georgia" w:cs="Times New Roman"/>
          <w:b/>
          <w:sz w:val="20"/>
          <w:szCs w:val="20"/>
        </w:rPr>
        <w:t xml:space="preserve"> </w:t>
      </w:r>
    </w:p>
    <w:p w14:paraId="62E1E951" w14:textId="0ED6666C" w:rsidR="005546A3" w:rsidRPr="00F435DC" w:rsidRDefault="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En synsvirksomhed skal være i besiddelse af det udstyr</w:t>
      </w:r>
      <w:r w:rsidR="008C27BB">
        <w:rPr>
          <w:rFonts w:ascii="Georgia" w:eastAsia="Times New Roman" w:hAnsi="Georgia" w:cs="Times New Roman"/>
          <w:sz w:val="20"/>
          <w:szCs w:val="20"/>
        </w:rPr>
        <w:t>,</w:t>
      </w:r>
      <w:r w:rsidRPr="00F435DC">
        <w:rPr>
          <w:rFonts w:ascii="Georgia" w:eastAsia="Times New Roman" w:hAnsi="Georgia" w:cs="Times New Roman"/>
          <w:sz w:val="20"/>
          <w:szCs w:val="20"/>
        </w:rPr>
        <w:t xml:space="preserve"> der er nævnt i bekendtgørelsens bilag 2</w:t>
      </w:r>
      <w:r w:rsidR="00F41CAC" w:rsidRPr="00F435DC">
        <w:rPr>
          <w:rFonts w:ascii="Georgia" w:eastAsia="Times New Roman" w:hAnsi="Georgia" w:cs="Times New Roman"/>
          <w:sz w:val="20"/>
          <w:szCs w:val="20"/>
        </w:rPr>
        <w:t xml:space="preserve">, alt udstyr bør være egnet til de typer af sprøjter, som synsvirksomheden </w:t>
      </w:r>
      <w:r w:rsidR="008C27BB">
        <w:rPr>
          <w:rFonts w:ascii="Georgia" w:eastAsia="Times New Roman" w:hAnsi="Georgia" w:cs="Times New Roman"/>
          <w:sz w:val="20"/>
          <w:szCs w:val="20"/>
        </w:rPr>
        <w:t xml:space="preserve">skal </w:t>
      </w:r>
      <w:r w:rsidR="00F41CAC" w:rsidRPr="00F435DC">
        <w:rPr>
          <w:rFonts w:ascii="Georgia" w:eastAsia="Times New Roman" w:hAnsi="Georgia" w:cs="Times New Roman"/>
          <w:sz w:val="20"/>
          <w:szCs w:val="20"/>
        </w:rPr>
        <w:t xml:space="preserve">udføre syn af: </w:t>
      </w:r>
    </w:p>
    <w:p w14:paraId="69D96C7C" w14:textId="77777777" w:rsidR="00F41CAC" w:rsidRPr="00F435DC" w:rsidRDefault="00F41CAC" w:rsidP="005546A3">
      <w:pPr>
        <w:spacing w:after="0" w:line="240" w:lineRule="auto"/>
        <w:rPr>
          <w:rFonts w:ascii="Georgia" w:eastAsia="Times New Roman" w:hAnsi="Georgia" w:cs="Times New Roman"/>
          <w:b/>
          <w:bCs/>
          <w:sz w:val="20"/>
          <w:szCs w:val="20"/>
        </w:rPr>
      </w:pPr>
    </w:p>
    <w:p w14:paraId="19AA91BC" w14:textId="2C44E387" w:rsidR="005546A3" w:rsidRPr="00F435DC" w:rsidRDefault="00F41CAC" w:rsidP="005546A3">
      <w:pPr>
        <w:spacing w:after="0" w:line="240" w:lineRule="auto"/>
        <w:rPr>
          <w:rFonts w:ascii="Georgia" w:eastAsia="Times New Roman" w:hAnsi="Georgia" w:cs="Times New Roman"/>
          <w:b/>
          <w:bCs/>
          <w:sz w:val="20"/>
          <w:szCs w:val="20"/>
        </w:rPr>
      </w:pPr>
      <w:r w:rsidRPr="00F435DC">
        <w:rPr>
          <w:rFonts w:ascii="Georgia" w:eastAsia="Times New Roman" w:hAnsi="Georgia" w:cs="Times New Roman"/>
          <w:b/>
          <w:bCs/>
          <w:sz w:val="20"/>
          <w:szCs w:val="20"/>
        </w:rPr>
        <w:t xml:space="preserve">Bilag 2: </w:t>
      </w:r>
    </w:p>
    <w:p w14:paraId="50CAEEEC" w14:textId="1FB430F9"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1. En sprayscanner (eller lignende udstyr) eller en håndholdt scanner (elektronisk dysetester).</w:t>
      </w:r>
    </w:p>
    <w:p w14:paraId="143CC242" w14:textId="77777777"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2. Flowmåler</w:t>
      </w:r>
    </w:p>
    <w:p w14:paraId="79F50E61" w14:textId="77777777"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3. Manometer.</w:t>
      </w:r>
    </w:p>
    <w:p w14:paraId="4935861D" w14:textId="77777777"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4. En trykmåler til måling af tryk i udligningskammer (test af vindkedel)</w:t>
      </w:r>
    </w:p>
    <w:p w14:paraId="2566EF83" w14:textId="77777777"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5. Måleglas: Såfremt virksomheden ønsker at syne sprøjter med injektionssystem, skal de have måleglas som skal have en nøjagtighed på min. 2% af volumen. Det anbefales at benytte et 250 og et 1.000 ml måleglas.</w:t>
      </w:r>
    </w:p>
    <w:p w14:paraId="78FF3A6B" w14:textId="77777777"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6. Relevant håndværktøj ift. de typer af udstyr, som virksomheden udfører syn af</w:t>
      </w:r>
    </w:p>
    <w:p w14:paraId="72712629" w14:textId="77777777"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7. IT-kommunikationsudstyr og internetforbindelse.</w:t>
      </w:r>
    </w:p>
    <w:p w14:paraId="79D1E681" w14:textId="77777777"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8. Opsamlingsbakke og pumpeudstyr (når forholdene betinger det).</w:t>
      </w:r>
    </w:p>
    <w:p w14:paraId="6E2D6B9B" w14:textId="3A31DB48" w:rsidR="005546A3" w:rsidRPr="00F435DC" w:rsidRDefault="005546A3">
      <w:pPr>
        <w:spacing w:after="0" w:line="240" w:lineRule="auto"/>
        <w:rPr>
          <w:rFonts w:ascii="Georgia" w:eastAsia="Times New Roman" w:hAnsi="Georgia" w:cs="Times New Roman"/>
          <w:sz w:val="20"/>
          <w:szCs w:val="20"/>
        </w:rPr>
      </w:pPr>
    </w:p>
    <w:p w14:paraId="25B62450" w14:textId="7A957DDC" w:rsidR="005546A3" w:rsidRPr="00F435DC" w:rsidRDefault="005546A3" w:rsidP="005546A3">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 xml:space="preserve">Udstyret i pkt. 1-3 skal opfylde kravene i ISO-standard DS-EN-ISO 16122-2 og </w:t>
      </w:r>
      <w:r w:rsidR="00EF1223" w:rsidRPr="00F435DC">
        <w:rPr>
          <w:rFonts w:ascii="Georgia" w:eastAsia="Times New Roman" w:hAnsi="Georgia" w:cs="Times New Roman"/>
          <w:sz w:val="20"/>
          <w:szCs w:val="20"/>
        </w:rPr>
        <w:t xml:space="preserve">der skal foreligge kalibreringscertifikater, der er højst to år gamle. </w:t>
      </w:r>
      <w:r w:rsidR="00F41CAC" w:rsidRPr="00F435DC">
        <w:rPr>
          <w:rFonts w:ascii="Georgia" w:eastAsia="Times New Roman" w:hAnsi="Georgia" w:cs="Times New Roman"/>
          <w:sz w:val="20"/>
          <w:szCs w:val="20"/>
        </w:rPr>
        <w:t xml:space="preserve">Forefindes der ikke sådanne certifikater, kan Miljøstyrelsens tilsynsvirksomhed (SKL) under et tilsynsbesøg teste udstyret. </w:t>
      </w:r>
    </w:p>
    <w:p w14:paraId="34B90CEE" w14:textId="77777777" w:rsidR="005546A3" w:rsidRPr="00F435DC" w:rsidRDefault="005546A3">
      <w:pPr>
        <w:spacing w:after="0" w:line="240" w:lineRule="auto"/>
        <w:rPr>
          <w:rFonts w:ascii="Georgia" w:eastAsia="Times New Roman" w:hAnsi="Georgia" w:cs="Times New Roman"/>
          <w:sz w:val="20"/>
          <w:szCs w:val="20"/>
        </w:rPr>
      </w:pPr>
    </w:p>
    <w:p w14:paraId="1E3DD357" w14:textId="70A83A67" w:rsidR="00EF1223" w:rsidRPr="00F435DC" w:rsidRDefault="00EE1DFF" w:rsidP="002B3A7A">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 xml:space="preserve">Udfyld tabel </w:t>
      </w:r>
      <w:r w:rsidR="009D749A" w:rsidRPr="00F435DC">
        <w:rPr>
          <w:rFonts w:ascii="Georgia" w:eastAsia="Times New Roman" w:hAnsi="Georgia" w:cs="Times New Roman"/>
          <w:sz w:val="20"/>
          <w:szCs w:val="20"/>
        </w:rPr>
        <w:t>4 nedenfor</w:t>
      </w:r>
    </w:p>
    <w:p w14:paraId="28B16B75" w14:textId="2965950A" w:rsidR="00FA7228" w:rsidRPr="00F435DC" w:rsidRDefault="00EE1DFF" w:rsidP="00F41CAC">
      <w:pPr>
        <w:spacing w:after="0" w:line="240" w:lineRule="auto"/>
        <w:rPr>
          <w:rFonts w:ascii="Georgia" w:eastAsia="Times New Roman" w:hAnsi="Georgia" w:cs="Times New Roman"/>
          <w:sz w:val="20"/>
          <w:szCs w:val="20"/>
        </w:rPr>
      </w:pPr>
      <w:r w:rsidRPr="00F435DC">
        <w:rPr>
          <w:rFonts w:ascii="Georgia" w:eastAsia="Times New Roman" w:hAnsi="Georgia" w:cs="Times New Roman"/>
          <w:sz w:val="20"/>
          <w:szCs w:val="20"/>
        </w:rPr>
        <w:t>Tabel 4</w:t>
      </w:r>
    </w:p>
    <w:tbl>
      <w:tblPr>
        <w:tblW w:w="9657" w:type="dxa"/>
        <w:tblInd w:w="-5" w:type="dxa"/>
        <w:tblCellMar>
          <w:left w:w="10" w:type="dxa"/>
          <w:right w:w="10" w:type="dxa"/>
        </w:tblCellMar>
        <w:tblLook w:val="0000" w:firstRow="0" w:lastRow="0" w:firstColumn="0" w:lastColumn="0" w:noHBand="0" w:noVBand="0"/>
      </w:tblPr>
      <w:tblGrid>
        <w:gridCol w:w="6500"/>
        <w:gridCol w:w="840"/>
        <w:gridCol w:w="2317"/>
      </w:tblGrid>
      <w:tr w:rsidR="00E21694" w:rsidRPr="00F435DC" w14:paraId="6D3C9249" w14:textId="77777777" w:rsidTr="007F2834">
        <w:trPr>
          <w:trHeight w:val="296"/>
        </w:trPr>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8EF5AE8" w14:textId="77777777" w:rsidR="00E21694" w:rsidRPr="00066ABA" w:rsidRDefault="00EE1DFF" w:rsidP="00DF321D">
            <w:pPr>
              <w:spacing w:after="0" w:line="200" w:lineRule="exact"/>
              <w:rPr>
                <w:rFonts w:ascii="Georgia" w:hAnsi="Georgia"/>
                <w:b/>
                <w:sz w:val="20"/>
                <w:szCs w:val="20"/>
                <w:highlight w:val="lightGray"/>
              </w:rPr>
            </w:pPr>
            <w:r w:rsidRPr="00066ABA">
              <w:rPr>
                <w:rFonts w:ascii="Georgia" w:eastAsia="Times New Roman" w:hAnsi="Georgia" w:cs="Times New Roman"/>
                <w:b/>
                <w:sz w:val="20"/>
                <w:szCs w:val="20"/>
                <w:highlight w:val="lightGray"/>
              </w:rPr>
              <w:t>Udstyr</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F5B48" w14:textId="3B1ACAEE" w:rsidR="00E21694" w:rsidRPr="00F435DC" w:rsidRDefault="00EE1DFF" w:rsidP="00607023">
            <w:pPr>
              <w:spacing w:after="0" w:line="200" w:lineRule="exact"/>
              <w:rPr>
                <w:rFonts w:ascii="Georgia" w:hAnsi="Georgia"/>
                <w:b/>
                <w:sz w:val="20"/>
                <w:szCs w:val="20"/>
              </w:rPr>
            </w:pPr>
            <w:r w:rsidRPr="00F435DC">
              <w:rPr>
                <w:rFonts w:ascii="Georgia" w:eastAsia="Times New Roman" w:hAnsi="Georgia" w:cs="Times New Roman"/>
                <w:b/>
                <w:sz w:val="20"/>
                <w:szCs w:val="20"/>
              </w:rPr>
              <w:t xml:space="preserve">Ja </w:t>
            </w:r>
            <w:r w:rsidRPr="0098036B">
              <w:rPr>
                <w:rFonts w:ascii="Georgia" w:eastAsia="Times New Roman" w:hAnsi="Georgia" w:cs="Times New Roman"/>
                <w:sz w:val="20"/>
                <w:szCs w:val="20"/>
              </w:rPr>
              <w:t>(sæt kryds)</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DFA00" w14:textId="19D609E5" w:rsidR="00E21694" w:rsidRPr="00F435DC" w:rsidRDefault="00EE1DFF" w:rsidP="00DF321D">
            <w:pPr>
              <w:spacing w:line="200" w:lineRule="exact"/>
              <w:rPr>
                <w:rFonts w:ascii="Georgia" w:hAnsi="Georgia"/>
                <w:b/>
                <w:sz w:val="20"/>
                <w:szCs w:val="20"/>
              </w:rPr>
            </w:pPr>
            <w:r w:rsidRPr="00F435DC">
              <w:rPr>
                <w:rFonts w:ascii="Georgia" w:eastAsia="Times New Roman" w:hAnsi="Georgia" w:cs="Times New Roman"/>
                <w:b/>
                <w:sz w:val="20"/>
                <w:szCs w:val="20"/>
              </w:rPr>
              <w:t>Angiv fabrikat og model</w:t>
            </w:r>
            <w:r w:rsidR="009F7609" w:rsidRPr="00F435DC">
              <w:rPr>
                <w:rFonts w:ascii="Georgia" w:eastAsia="Times New Roman" w:hAnsi="Georgia" w:cs="Times New Roman"/>
                <w:b/>
                <w:sz w:val="20"/>
                <w:szCs w:val="20"/>
              </w:rPr>
              <w:t xml:space="preserve"> </w:t>
            </w:r>
          </w:p>
        </w:tc>
      </w:tr>
      <w:tr w:rsidR="00E21694" w:rsidRPr="00F435DC" w14:paraId="7427FE33" w14:textId="77777777" w:rsidTr="007F2834">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6420826" w14:textId="24002E0B" w:rsidR="006E7FE9" w:rsidRPr="00066ABA" w:rsidRDefault="00EF1223" w:rsidP="00DF321D">
            <w:pPr>
              <w:spacing w:after="0" w:line="200" w:lineRule="exact"/>
              <w:rPr>
                <w:rFonts w:ascii="Georgia" w:eastAsia="Times New Roman" w:hAnsi="Georgia" w:cs="Times New Roman"/>
                <w:sz w:val="20"/>
                <w:szCs w:val="20"/>
                <w:highlight w:val="lightGray"/>
              </w:rPr>
            </w:pPr>
            <w:r w:rsidRPr="00066ABA">
              <w:rPr>
                <w:rFonts w:ascii="Georgia" w:eastAsia="Times New Roman" w:hAnsi="Georgia" w:cs="Times New Roman"/>
                <w:sz w:val="20"/>
                <w:szCs w:val="20"/>
                <w:highlight w:val="lightGray"/>
              </w:rPr>
              <w:t xml:space="preserve">1. Sprayscanner (eller lignende udstyr) </w:t>
            </w:r>
          </w:p>
          <w:p w14:paraId="26759C14" w14:textId="77777777" w:rsidR="00DF321D" w:rsidRPr="00066ABA" w:rsidRDefault="00DF321D" w:rsidP="00DF321D">
            <w:pPr>
              <w:spacing w:after="0" w:line="200" w:lineRule="exact"/>
              <w:rPr>
                <w:rFonts w:ascii="Georgia" w:eastAsia="Times New Roman" w:hAnsi="Georgia" w:cs="Times New Roman"/>
                <w:sz w:val="20"/>
                <w:szCs w:val="20"/>
                <w:highlight w:val="lightGray"/>
              </w:rPr>
            </w:pPr>
          </w:p>
          <w:p w14:paraId="7E791BD4" w14:textId="08F179F2" w:rsidR="006E7FE9" w:rsidRPr="00066ABA" w:rsidRDefault="00DF321D" w:rsidP="00DF321D">
            <w:pPr>
              <w:spacing w:after="0" w:line="200" w:lineRule="exact"/>
              <w:rPr>
                <w:rFonts w:ascii="Georgia" w:eastAsia="Times New Roman" w:hAnsi="Georgia" w:cs="Times New Roman"/>
                <w:sz w:val="20"/>
                <w:szCs w:val="20"/>
                <w:highlight w:val="lightGray"/>
              </w:rPr>
            </w:pPr>
            <w:r w:rsidRPr="00066ABA">
              <w:rPr>
                <w:rFonts w:ascii="Georgia" w:eastAsia="Times New Roman" w:hAnsi="Georgia" w:cs="Times New Roman"/>
                <w:sz w:val="20"/>
                <w:szCs w:val="20"/>
                <w:highlight w:val="lightGray"/>
              </w:rPr>
              <w:t>S</w:t>
            </w:r>
            <w:r w:rsidR="006E7FE9" w:rsidRPr="00066ABA">
              <w:rPr>
                <w:rFonts w:ascii="Georgia" w:eastAsia="Times New Roman" w:hAnsi="Georgia" w:cs="Times New Roman"/>
                <w:sz w:val="20"/>
                <w:szCs w:val="20"/>
                <w:highlight w:val="lightGray"/>
              </w:rPr>
              <w:t xml:space="preserve">kal opfylde kravene i ISO-standard DS-EN-ISO 16122-2. pkt. 5.6 </w:t>
            </w:r>
          </w:p>
          <w:p w14:paraId="32DFE1C0" w14:textId="77777777" w:rsidR="00DF321D" w:rsidRPr="00066ABA" w:rsidRDefault="00DF321D" w:rsidP="00DF321D">
            <w:pPr>
              <w:spacing w:after="0" w:line="200" w:lineRule="exact"/>
              <w:rPr>
                <w:rFonts w:ascii="Georgia" w:eastAsia="Times New Roman" w:hAnsi="Georgia" w:cs="Times New Roman"/>
                <w:sz w:val="20"/>
                <w:szCs w:val="20"/>
                <w:highlight w:val="lightGray"/>
              </w:rPr>
            </w:pPr>
          </w:p>
          <w:p w14:paraId="40F0C663" w14:textId="4E36A7F3" w:rsidR="006E7FE9" w:rsidRPr="00066ABA" w:rsidRDefault="00DF321D" w:rsidP="00DF321D">
            <w:pPr>
              <w:spacing w:after="0" w:line="200" w:lineRule="exact"/>
              <w:rPr>
                <w:rFonts w:ascii="Georgia" w:eastAsia="Times New Roman" w:hAnsi="Georgia" w:cs="Times New Roman"/>
                <w:b/>
                <w:i/>
                <w:sz w:val="20"/>
                <w:szCs w:val="20"/>
                <w:highlight w:val="lightGray"/>
              </w:rPr>
            </w:pPr>
            <w:r w:rsidRPr="00066ABA">
              <w:rPr>
                <w:rFonts w:ascii="Georgia" w:eastAsia="Times New Roman" w:hAnsi="Georgia" w:cs="Times New Roman"/>
                <w:b/>
                <w:i/>
                <w:sz w:val="20"/>
                <w:szCs w:val="20"/>
                <w:highlight w:val="lightGray"/>
              </w:rPr>
              <w:t>e</w:t>
            </w:r>
            <w:r w:rsidR="00EF1223" w:rsidRPr="00066ABA">
              <w:rPr>
                <w:rFonts w:ascii="Georgia" w:eastAsia="Times New Roman" w:hAnsi="Georgia" w:cs="Times New Roman"/>
                <w:b/>
                <w:i/>
                <w:sz w:val="20"/>
                <w:szCs w:val="20"/>
                <w:highlight w:val="lightGray"/>
              </w:rPr>
              <w:t>ller</w:t>
            </w:r>
          </w:p>
          <w:p w14:paraId="40B83EEA" w14:textId="77777777" w:rsidR="00DF321D" w:rsidRPr="00066ABA" w:rsidRDefault="00DF321D" w:rsidP="00DF321D">
            <w:pPr>
              <w:spacing w:after="0" w:line="200" w:lineRule="exact"/>
              <w:rPr>
                <w:rFonts w:ascii="Georgia" w:eastAsia="Times New Roman" w:hAnsi="Georgia" w:cs="Times New Roman"/>
                <w:sz w:val="20"/>
                <w:szCs w:val="20"/>
                <w:highlight w:val="lightGray"/>
              </w:rPr>
            </w:pPr>
          </w:p>
          <w:p w14:paraId="081963D5" w14:textId="0802FE9C" w:rsidR="006E7FE9" w:rsidRPr="00066ABA" w:rsidRDefault="006E7FE9" w:rsidP="00DF321D">
            <w:pPr>
              <w:spacing w:after="0" w:line="200" w:lineRule="exact"/>
              <w:rPr>
                <w:rFonts w:ascii="Georgia" w:eastAsia="Times New Roman" w:hAnsi="Georgia" w:cs="Times New Roman"/>
                <w:sz w:val="20"/>
                <w:szCs w:val="20"/>
                <w:highlight w:val="lightGray"/>
              </w:rPr>
            </w:pPr>
            <w:r w:rsidRPr="00066ABA">
              <w:rPr>
                <w:rFonts w:ascii="Georgia" w:eastAsia="Times New Roman" w:hAnsi="Georgia" w:cs="Times New Roman"/>
                <w:sz w:val="20"/>
                <w:szCs w:val="20"/>
                <w:highlight w:val="lightGray"/>
              </w:rPr>
              <w:t>H</w:t>
            </w:r>
            <w:r w:rsidR="00EF1223" w:rsidRPr="00066ABA">
              <w:rPr>
                <w:rFonts w:ascii="Georgia" w:eastAsia="Times New Roman" w:hAnsi="Georgia" w:cs="Times New Roman"/>
                <w:sz w:val="20"/>
                <w:szCs w:val="20"/>
                <w:highlight w:val="lightGray"/>
              </w:rPr>
              <w:t>åndholdt scanner (elektronisk dysetester)</w:t>
            </w:r>
            <w:r w:rsidRPr="00066ABA">
              <w:rPr>
                <w:rFonts w:ascii="Georgia" w:eastAsia="Times New Roman" w:hAnsi="Georgia" w:cs="Times New Roman"/>
                <w:sz w:val="20"/>
                <w:szCs w:val="20"/>
                <w:highlight w:val="lightGray"/>
              </w:rPr>
              <w:t xml:space="preserve"> </w:t>
            </w:r>
          </w:p>
          <w:p w14:paraId="3F349762" w14:textId="77777777" w:rsidR="00DF321D" w:rsidRPr="00066ABA" w:rsidRDefault="00DF321D" w:rsidP="00DF321D">
            <w:pPr>
              <w:spacing w:after="0" w:line="200" w:lineRule="exact"/>
              <w:rPr>
                <w:rFonts w:ascii="Georgia" w:eastAsia="Times New Roman" w:hAnsi="Georgia" w:cs="Times New Roman"/>
                <w:sz w:val="20"/>
                <w:szCs w:val="20"/>
                <w:highlight w:val="lightGray"/>
              </w:rPr>
            </w:pPr>
          </w:p>
          <w:p w14:paraId="69F33DF8" w14:textId="79C3B162" w:rsidR="006E7FE9" w:rsidRPr="00066ABA" w:rsidRDefault="00DF321D" w:rsidP="00067941">
            <w:pPr>
              <w:spacing w:after="0" w:line="200" w:lineRule="exact"/>
              <w:rPr>
                <w:rFonts w:ascii="Georgia" w:hAnsi="Georgia"/>
                <w:sz w:val="20"/>
                <w:szCs w:val="20"/>
                <w:highlight w:val="lightGray"/>
              </w:rPr>
            </w:pPr>
            <w:r w:rsidRPr="00066ABA">
              <w:rPr>
                <w:rFonts w:ascii="Georgia" w:eastAsia="Times New Roman" w:hAnsi="Georgia" w:cs="Times New Roman"/>
                <w:sz w:val="20"/>
                <w:szCs w:val="20"/>
                <w:highlight w:val="lightGray"/>
              </w:rPr>
              <w:t>S</w:t>
            </w:r>
            <w:r w:rsidR="00EF1223" w:rsidRPr="00066ABA">
              <w:rPr>
                <w:rFonts w:ascii="Georgia" w:eastAsia="Times New Roman" w:hAnsi="Georgia" w:cs="Times New Roman"/>
                <w:sz w:val="20"/>
                <w:szCs w:val="20"/>
                <w:highlight w:val="lightGray"/>
              </w:rPr>
              <w:t>kal opfylde kravene i ISO-standard</w:t>
            </w:r>
            <w:r w:rsidR="006E7FE9" w:rsidRPr="00066ABA">
              <w:rPr>
                <w:rFonts w:ascii="Georgia" w:eastAsia="Times New Roman" w:hAnsi="Georgia" w:cs="Times New Roman"/>
                <w:sz w:val="20"/>
                <w:szCs w:val="20"/>
                <w:highlight w:val="lightGray"/>
              </w:rPr>
              <w:t xml:space="preserve"> DS-EN-ISO 16122-2 pkt. 5.7.1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9D31F4" w14:textId="77777777" w:rsidR="00E21694" w:rsidRPr="00F435DC" w:rsidRDefault="00E21694" w:rsidP="00DF321D">
            <w:pPr>
              <w:spacing w:after="0" w:line="200" w:lineRule="exact"/>
              <w:rPr>
                <w:rFonts w:ascii="Georgia" w:eastAsia="Calibri" w:hAnsi="Georgia" w:cs="Calibri"/>
                <w:sz w:val="20"/>
                <w:szCs w:val="20"/>
              </w:rPr>
            </w:pP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235D5" w14:textId="77777777" w:rsidR="00E21694" w:rsidRPr="00F435DC" w:rsidRDefault="00E21694" w:rsidP="00DF321D">
            <w:pPr>
              <w:spacing w:after="0" w:line="200" w:lineRule="exact"/>
              <w:rPr>
                <w:rFonts w:ascii="Georgia" w:eastAsia="Calibri" w:hAnsi="Georgia" w:cs="Calibri"/>
                <w:sz w:val="20"/>
                <w:szCs w:val="20"/>
              </w:rPr>
            </w:pPr>
          </w:p>
        </w:tc>
      </w:tr>
      <w:tr w:rsidR="00E21694" w:rsidRPr="00F435DC" w14:paraId="7D99300F" w14:textId="77777777" w:rsidTr="007F2834">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F2F5E0B" w14:textId="304A8295" w:rsidR="00DF321D" w:rsidRPr="00066ABA" w:rsidRDefault="006E7FE9" w:rsidP="00DF321D">
            <w:pPr>
              <w:spacing w:after="0" w:line="200" w:lineRule="exact"/>
              <w:rPr>
                <w:rFonts w:ascii="Georgia" w:eastAsia="Times New Roman" w:hAnsi="Georgia" w:cs="Times New Roman"/>
                <w:sz w:val="20"/>
                <w:szCs w:val="20"/>
                <w:highlight w:val="lightGray"/>
              </w:rPr>
            </w:pPr>
            <w:r w:rsidRPr="00066ABA">
              <w:rPr>
                <w:rFonts w:ascii="Georgia" w:eastAsia="Times New Roman" w:hAnsi="Georgia" w:cs="Times New Roman"/>
                <w:sz w:val="20"/>
                <w:szCs w:val="20"/>
                <w:highlight w:val="lightGray"/>
              </w:rPr>
              <w:t xml:space="preserve">2. Flowmåler </w:t>
            </w:r>
          </w:p>
          <w:p w14:paraId="488FB279" w14:textId="77777777" w:rsidR="00DF321D" w:rsidRPr="00066ABA" w:rsidRDefault="00DF321D" w:rsidP="00DF321D">
            <w:pPr>
              <w:spacing w:after="0" w:line="200" w:lineRule="exact"/>
              <w:rPr>
                <w:rFonts w:ascii="Georgia" w:eastAsia="Times New Roman" w:hAnsi="Georgia" w:cs="Times New Roman"/>
                <w:sz w:val="20"/>
                <w:szCs w:val="20"/>
                <w:highlight w:val="lightGray"/>
              </w:rPr>
            </w:pPr>
          </w:p>
          <w:p w14:paraId="3A32849E" w14:textId="6378E7F9" w:rsidR="006E7FE9" w:rsidRPr="00066ABA" w:rsidRDefault="00DF321D" w:rsidP="00067941">
            <w:pPr>
              <w:spacing w:after="0" w:line="200" w:lineRule="exact"/>
              <w:rPr>
                <w:rFonts w:ascii="Georgia" w:hAnsi="Georgia"/>
                <w:sz w:val="20"/>
                <w:szCs w:val="20"/>
                <w:highlight w:val="lightGray"/>
              </w:rPr>
            </w:pPr>
            <w:r w:rsidRPr="00066ABA">
              <w:rPr>
                <w:rFonts w:ascii="Georgia" w:eastAsia="Times New Roman" w:hAnsi="Georgia" w:cs="Times New Roman"/>
                <w:sz w:val="20"/>
                <w:szCs w:val="20"/>
                <w:highlight w:val="lightGray"/>
              </w:rPr>
              <w:t>S</w:t>
            </w:r>
            <w:r w:rsidR="006E7FE9" w:rsidRPr="00066ABA">
              <w:rPr>
                <w:rFonts w:ascii="Georgia" w:eastAsia="Times New Roman" w:hAnsi="Georgia" w:cs="Times New Roman"/>
                <w:sz w:val="20"/>
                <w:szCs w:val="20"/>
                <w:highlight w:val="lightGray"/>
              </w:rPr>
              <w:t xml:space="preserve">kal opfylde kravene i ISO-standard DS-EN-ISO 16122-2 pkt. 5.2.1.1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1674DE" w14:textId="77777777" w:rsidR="00E21694" w:rsidRPr="00F435DC" w:rsidRDefault="00E21694" w:rsidP="00DF321D">
            <w:pPr>
              <w:spacing w:after="0" w:line="200" w:lineRule="exact"/>
              <w:rPr>
                <w:rFonts w:ascii="Georgia" w:eastAsia="Calibri" w:hAnsi="Georgia" w:cs="Calibri"/>
                <w:sz w:val="20"/>
                <w:szCs w:val="20"/>
              </w:rPr>
            </w:pP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E4FD3" w14:textId="77777777" w:rsidR="00E21694" w:rsidRPr="00F435DC" w:rsidRDefault="00E21694" w:rsidP="00DF321D">
            <w:pPr>
              <w:spacing w:after="0" w:line="200" w:lineRule="exact"/>
              <w:rPr>
                <w:rFonts w:ascii="Georgia" w:eastAsia="Calibri" w:hAnsi="Georgia" w:cs="Calibri"/>
                <w:sz w:val="20"/>
                <w:szCs w:val="20"/>
              </w:rPr>
            </w:pPr>
          </w:p>
        </w:tc>
      </w:tr>
      <w:tr w:rsidR="00E21694" w:rsidRPr="00F435DC" w14:paraId="41795849" w14:textId="77777777" w:rsidTr="007F2834">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065E3C10" w14:textId="317B7370" w:rsidR="006E7FE9" w:rsidRPr="00066ABA" w:rsidRDefault="006E7FE9" w:rsidP="00DF321D">
            <w:pPr>
              <w:spacing w:line="200" w:lineRule="exact"/>
              <w:rPr>
                <w:rFonts w:ascii="Georgia" w:eastAsia="Times New Roman" w:hAnsi="Georgia" w:cs="Times New Roman"/>
                <w:sz w:val="20"/>
                <w:szCs w:val="20"/>
                <w:highlight w:val="lightGray"/>
              </w:rPr>
            </w:pPr>
            <w:r w:rsidRPr="00066ABA">
              <w:rPr>
                <w:rFonts w:ascii="Georgia" w:eastAsia="Times New Roman" w:hAnsi="Georgia" w:cs="Times New Roman"/>
                <w:sz w:val="20"/>
                <w:szCs w:val="20"/>
                <w:highlight w:val="lightGray"/>
              </w:rPr>
              <w:t xml:space="preserve">3. Manometer </w:t>
            </w:r>
          </w:p>
          <w:p w14:paraId="7E31815F" w14:textId="400FAC60" w:rsidR="006E7FE9" w:rsidRPr="00066ABA" w:rsidRDefault="00EF425A" w:rsidP="00DF321D">
            <w:pPr>
              <w:spacing w:line="200" w:lineRule="exact"/>
              <w:rPr>
                <w:rFonts w:ascii="Georgia" w:hAnsi="Georgia"/>
                <w:sz w:val="20"/>
                <w:szCs w:val="20"/>
                <w:highlight w:val="lightGray"/>
              </w:rPr>
            </w:pPr>
            <w:r w:rsidRPr="00066ABA">
              <w:rPr>
                <w:rFonts w:ascii="Georgia" w:eastAsia="Times New Roman" w:hAnsi="Georgia" w:cs="Times New Roman"/>
                <w:sz w:val="20"/>
                <w:szCs w:val="20"/>
                <w:highlight w:val="lightGray"/>
              </w:rPr>
              <w:t>S</w:t>
            </w:r>
            <w:r w:rsidR="006E7FE9" w:rsidRPr="00066ABA">
              <w:rPr>
                <w:rFonts w:ascii="Georgia" w:eastAsia="Times New Roman" w:hAnsi="Georgia" w:cs="Times New Roman"/>
                <w:sz w:val="20"/>
                <w:szCs w:val="20"/>
                <w:highlight w:val="lightGray"/>
              </w:rPr>
              <w:t>kal opfylde kravene i ISO-standard DS-EN-ISO 16122-2, pkt. 5.3.1</w:t>
            </w:r>
            <w:r w:rsidR="00FB6EB6" w:rsidRPr="00066ABA">
              <w:rPr>
                <w:rFonts w:ascii="Georgia" w:eastAsia="Times New Roman" w:hAnsi="Georgia" w:cs="Times New Roman"/>
                <w:sz w:val="20"/>
                <w:szCs w:val="20"/>
                <w:highlight w:val="lightGray"/>
              </w:rPr>
              <w:t>. Test manometer skal have en skalainddeling og nøjagtighed svarende til kravene i den nævnte standard</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3D1DD6" w14:textId="77777777" w:rsidR="00E21694" w:rsidRPr="00F435DC" w:rsidRDefault="00E21694" w:rsidP="00DF321D">
            <w:pPr>
              <w:spacing w:after="0" w:line="200" w:lineRule="exact"/>
              <w:rPr>
                <w:rFonts w:ascii="Georgia" w:eastAsia="Calibri" w:hAnsi="Georgia" w:cs="Calibri"/>
                <w:sz w:val="20"/>
                <w:szCs w:val="20"/>
              </w:rPr>
            </w:pP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E6C30" w14:textId="77777777" w:rsidR="00E21694" w:rsidRPr="00F435DC" w:rsidRDefault="00E21694" w:rsidP="00DF321D">
            <w:pPr>
              <w:spacing w:after="0" w:line="200" w:lineRule="exact"/>
              <w:rPr>
                <w:rFonts w:ascii="Georgia" w:eastAsia="Calibri" w:hAnsi="Georgia" w:cs="Calibri"/>
                <w:sz w:val="20"/>
                <w:szCs w:val="20"/>
              </w:rPr>
            </w:pPr>
          </w:p>
        </w:tc>
      </w:tr>
      <w:tr w:rsidR="00D56BF4" w:rsidRPr="00F435DC" w14:paraId="3F79D00D" w14:textId="77777777" w:rsidTr="007F2834">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2E76392" w14:textId="6990660B" w:rsidR="00D56BF4" w:rsidRPr="00066ABA" w:rsidRDefault="00D56BF4" w:rsidP="00D56BF4">
            <w:pPr>
              <w:spacing w:line="200" w:lineRule="exact"/>
              <w:rPr>
                <w:rFonts w:ascii="Georgia" w:eastAsia="Times New Roman" w:hAnsi="Georgia" w:cs="Times New Roman"/>
                <w:sz w:val="20"/>
                <w:szCs w:val="20"/>
                <w:highlight w:val="lightGray"/>
              </w:rPr>
            </w:pPr>
            <w:r w:rsidRPr="00066ABA">
              <w:rPr>
                <w:rFonts w:ascii="Georgia" w:eastAsia="Times New Roman" w:hAnsi="Georgia" w:cs="Times New Roman"/>
                <w:sz w:val="20"/>
                <w:szCs w:val="20"/>
                <w:highlight w:val="lightGray"/>
              </w:rPr>
              <w:t>4. Trykmåler til måling af tryk i udligningskammer (test af vindkedel). En dæktryksmåler kan benyttes.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E3B028" w14:textId="77777777" w:rsidR="00D56BF4" w:rsidRPr="00F435DC" w:rsidRDefault="00D56BF4" w:rsidP="00D56BF4">
            <w:pPr>
              <w:spacing w:after="0" w:line="200" w:lineRule="exact"/>
              <w:rPr>
                <w:rFonts w:ascii="Georgia" w:eastAsia="Calibri" w:hAnsi="Georgia" w:cs="Calibri"/>
                <w:sz w:val="20"/>
                <w:szCs w:val="20"/>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E9B963" w14:textId="77777777" w:rsidR="00D56BF4" w:rsidRPr="00F435DC" w:rsidRDefault="00D56BF4" w:rsidP="00D56BF4">
            <w:pPr>
              <w:spacing w:after="0" w:line="200" w:lineRule="exact"/>
              <w:rPr>
                <w:rFonts w:ascii="Georgia" w:eastAsia="Calibri" w:hAnsi="Georgia" w:cs="Calibri"/>
                <w:sz w:val="20"/>
                <w:szCs w:val="20"/>
              </w:rPr>
            </w:pPr>
          </w:p>
        </w:tc>
      </w:tr>
      <w:tr w:rsidR="00D56BF4" w:rsidRPr="00F435DC" w14:paraId="7504096C" w14:textId="77777777" w:rsidTr="007F2834">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73CC31B" w14:textId="51099968" w:rsidR="00D56BF4" w:rsidRPr="00066ABA" w:rsidRDefault="00D56BF4" w:rsidP="00D56BF4">
            <w:pPr>
              <w:spacing w:line="200" w:lineRule="exact"/>
              <w:rPr>
                <w:rFonts w:ascii="Georgia" w:eastAsia="Times New Roman" w:hAnsi="Georgia" w:cs="Times New Roman"/>
                <w:sz w:val="20"/>
                <w:szCs w:val="20"/>
                <w:highlight w:val="lightGray"/>
                <w:shd w:val="clear" w:color="auto" w:fill="00FF00"/>
              </w:rPr>
            </w:pPr>
            <w:r w:rsidRPr="00066ABA">
              <w:rPr>
                <w:rFonts w:ascii="Georgia" w:eastAsia="Times New Roman" w:hAnsi="Georgia" w:cs="Times New Roman"/>
                <w:sz w:val="20"/>
                <w:szCs w:val="20"/>
                <w:highlight w:val="lightGray"/>
              </w:rPr>
              <w:t>5. Måleglas: Såfremt virksomheden ønsker at syne sprøjter med injektionssystem, skal de have måleglas som skal have en nøjagtighed på min. 2% af volumen. Det anbefales at benytte et 250 og et 1.000 ml måleglas.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5D3CD" w14:textId="77777777" w:rsidR="00D56BF4" w:rsidRPr="00F435DC" w:rsidRDefault="00D56BF4" w:rsidP="00D56BF4">
            <w:pPr>
              <w:spacing w:after="0" w:line="200" w:lineRule="exact"/>
              <w:rPr>
                <w:rFonts w:ascii="Georgia" w:eastAsia="Calibri" w:hAnsi="Georgia" w:cs="Calibri"/>
                <w:sz w:val="20"/>
                <w:szCs w:val="20"/>
              </w:rPr>
            </w:pPr>
          </w:p>
        </w:tc>
        <w:tc>
          <w:tcPr>
            <w:tcW w:w="231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5D6B3603" w14:textId="77777777" w:rsidR="00D56BF4" w:rsidRPr="00F435DC" w:rsidRDefault="00D56BF4" w:rsidP="00D56BF4">
            <w:pPr>
              <w:spacing w:after="0" w:line="200" w:lineRule="exact"/>
              <w:rPr>
                <w:rFonts w:ascii="Georgia" w:eastAsia="Calibri" w:hAnsi="Georgia" w:cs="Calibri"/>
                <w:sz w:val="20"/>
                <w:szCs w:val="20"/>
              </w:rPr>
            </w:pPr>
          </w:p>
        </w:tc>
      </w:tr>
      <w:tr w:rsidR="00D56BF4" w:rsidRPr="00F435DC" w14:paraId="1DE60D30" w14:textId="77777777" w:rsidTr="007F2834">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E6AD6C5" w14:textId="49FF37FF" w:rsidR="00D56BF4" w:rsidRPr="00066ABA" w:rsidRDefault="00D56BF4" w:rsidP="00D56BF4">
            <w:pPr>
              <w:spacing w:line="200" w:lineRule="exact"/>
              <w:rPr>
                <w:rFonts w:ascii="Georgia" w:eastAsia="Times New Roman" w:hAnsi="Georgia" w:cs="Times New Roman"/>
                <w:sz w:val="20"/>
                <w:szCs w:val="20"/>
                <w:highlight w:val="lightGray"/>
              </w:rPr>
            </w:pPr>
            <w:r w:rsidRPr="00066ABA">
              <w:rPr>
                <w:rFonts w:ascii="Georgia" w:eastAsia="Times New Roman" w:hAnsi="Georgia" w:cs="Times New Roman"/>
                <w:sz w:val="20"/>
                <w:szCs w:val="20"/>
                <w:highlight w:val="lightGray"/>
              </w:rPr>
              <w:t>6. Relevant håndværktøj ift. de typer af udstyr, som virksomheden udfører syn af</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BE390F" w14:textId="77777777" w:rsidR="00D56BF4" w:rsidRPr="00F435DC" w:rsidRDefault="00D56BF4" w:rsidP="00D56BF4">
            <w:pPr>
              <w:spacing w:after="0" w:line="200" w:lineRule="exact"/>
              <w:rPr>
                <w:rFonts w:ascii="Georgia" w:eastAsia="Calibri" w:hAnsi="Georgia" w:cs="Calibri"/>
                <w:sz w:val="20"/>
                <w:szCs w:val="20"/>
              </w:rPr>
            </w:pPr>
          </w:p>
        </w:tc>
        <w:tc>
          <w:tcPr>
            <w:tcW w:w="23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39FA0BC" w14:textId="77777777" w:rsidR="00D56BF4" w:rsidRPr="00F435DC" w:rsidRDefault="00D56BF4" w:rsidP="00D56BF4">
            <w:pPr>
              <w:spacing w:after="0" w:line="200" w:lineRule="exact"/>
              <w:rPr>
                <w:rFonts w:ascii="Georgia" w:eastAsia="Calibri" w:hAnsi="Georgia" w:cs="Calibri"/>
                <w:sz w:val="20"/>
                <w:szCs w:val="20"/>
              </w:rPr>
            </w:pPr>
          </w:p>
        </w:tc>
      </w:tr>
      <w:tr w:rsidR="00D56BF4" w:rsidRPr="00F435DC" w14:paraId="28295D67" w14:textId="77777777" w:rsidTr="007F2834">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303E22E" w14:textId="243B636F" w:rsidR="00D56BF4" w:rsidRPr="00066ABA" w:rsidRDefault="00D56BF4" w:rsidP="00D56BF4">
            <w:pPr>
              <w:spacing w:line="200" w:lineRule="exact"/>
              <w:rPr>
                <w:rFonts w:ascii="Georgia" w:eastAsia="Times New Roman" w:hAnsi="Georgia" w:cs="Times New Roman"/>
                <w:sz w:val="20"/>
                <w:szCs w:val="20"/>
                <w:highlight w:val="lightGray"/>
              </w:rPr>
            </w:pPr>
            <w:r w:rsidRPr="00066ABA">
              <w:rPr>
                <w:rFonts w:ascii="Georgia" w:eastAsia="Times New Roman" w:hAnsi="Georgia" w:cs="Times New Roman"/>
                <w:sz w:val="20"/>
                <w:szCs w:val="20"/>
                <w:highlight w:val="lightGray"/>
              </w:rPr>
              <w:t>7. IT-kommunikationsudstyr og internetforbin</w:t>
            </w:r>
            <w:r w:rsidR="00EF425A" w:rsidRPr="00066ABA">
              <w:rPr>
                <w:rFonts w:ascii="Georgia" w:eastAsia="Times New Roman" w:hAnsi="Georgia" w:cs="Times New Roman"/>
                <w:sz w:val="20"/>
                <w:szCs w:val="20"/>
                <w:highlight w:val="lightGray"/>
              </w:rPr>
              <w:t>delse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08E870" w14:textId="77777777" w:rsidR="00D56BF4" w:rsidRPr="00F435DC" w:rsidRDefault="00D56BF4" w:rsidP="00D56BF4">
            <w:pPr>
              <w:spacing w:after="0" w:line="200" w:lineRule="exact"/>
              <w:rPr>
                <w:rFonts w:ascii="Georgia" w:eastAsia="Calibri" w:hAnsi="Georgia" w:cs="Calibri"/>
                <w:sz w:val="20"/>
                <w:szCs w:val="20"/>
              </w:rPr>
            </w:pPr>
          </w:p>
        </w:tc>
        <w:tc>
          <w:tcPr>
            <w:tcW w:w="23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BC9CF7B" w14:textId="77777777" w:rsidR="00D56BF4" w:rsidRPr="00F435DC" w:rsidRDefault="00D56BF4" w:rsidP="00D56BF4">
            <w:pPr>
              <w:spacing w:after="0" w:line="200" w:lineRule="exact"/>
              <w:rPr>
                <w:rFonts w:ascii="Georgia" w:eastAsia="Calibri" w:hAnsi="Georgia" w:cs="Calibri"/>
                <w:sz w:val="20"/>
                <w:szCs w:val="20"/>
              </w:rPr>
            </w:pPr>
          </w:p>
        </w:tc>
      </w:tr>
      <w:tr w:rsidR="00D56BF4" w:rsidRPr="00F435DC" w14:paraId="1D8DF7C1" w14:textId="77777777" w:rsidTr="007F2834">
        <w:tc>
          <w:tcPr>
            <w:tcW w:w="6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C14138A" w14:textId="30682089" w:rsidR="00D56BF4" w:rsidRPr="00066ABA" w:rsidRDefault="00D56BF4" w:rsidP="00067941">
            <w:pPr>
              <w:spacing w:after="0" w:line="200" w:lineRule="exact"/>
              <w:rPr>
                <w:rFonts w:ascii="Georgia" w:hAnsi="Georgia"/>
                <w:sz w:val="20"/>
                <w:szCs w:val="20"/>
                <w:highlight w:val="lightGray"/>
              </w:rPr>
            </w:pPr>
            <w:r w:rsidRPr="00066ABA">
              <w:rPr>
                <w:rFonts w:ascii="Georgia" w:eastAsia="Times New Roman" w:hAnsi="Georgia" w:cs="Times New Roman"/>
                <w:sz w:val="20"/>
                <w:szCs w:val="20"/>
                <w:highlight w:val="lightGray"/>
              </w:rPr>
              <w:t xml:space="preserve">8. Opsamlingsbakke eller lign. og relevant pumpeudstyr (når forholdene betinger det, dvs. såfremt syn af sprøjter foregår på et sted hvor sprøjtevæske skal opsamles).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3E6BFA" w14:textId="77777777" w:rsidR="00D56BF4" w:rsidRPr="00F435DC" w:rsidRDefault="00D56BF4" w:rsidP="00D56BF4">
            <w:pPr>
              <w:spacing w:after="0" w:line="200" w:lineRule="exact"/>
              <w:rPr>
                <w:rFonts w:ascii="Georgia" w:eastAsia="Calibri" w:hAnsi="Georgia" w:cs="Calibri"/>
                <w:sz w:val="20"/>
                <w:szCs w:val="20"/>
              </w:rPr>
            </w:pPr>
          </w:p>
        </w:tc>
        <w:tc>
          <w:tcPr>
            <w:tcW w:w="23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AC11D4D" w14:textId="77777777" w:rsidR="00D56BF4" w:rsidRPr="00F435DC" w:rsidRDefault="00D56BF4" w:rsidP="00D56BF4">
            <w:pPr>
              <w:spacing w:after="0" w:line="200" w:lineRule="exact"/>
              <w:rPr>
                <w:rFonts w:ascii="Georgia" w:eastAsia="Calibri" w:hAnsi="Georgia" w:cs="Calibri"/>
                <w:sz w:val="20"/>
                <w:szCs w:val="20"/>
              </w:rPr>
            </w:pPr>
          </w:p>
        </w:tc>
      </w:tr>
    </w:tbl>
    <w:p w14:paraId="6A66665A" w14:textId="77777777" w:rsidR="00E21694" w:rsidRPr="00F435DC" w:rsidRDefault="00E21694">
      <w:pPr>
        <w:spacing w:after="0" w:line="240" w:lineRule="auto"/>
        <w:rPr>
          <w:rFonts w:ascii="Georgia" w:eastAsia="Times New Roman" w:hAnsi="Georgia" w:cs="Times New Roman"/>
          <w:sz w:val="20"/>
          <w:szCs w:val="20"/>
        </w:rPr>
      </w:pPr>
    </w:p>
    <w:p w14:paraId="2CF4E266" w14:textId="53D6A4DA" w:rsidR="001C3889" w:rsidRDefault="001C3889">
      <w:pPr>
        <w:suppressAutoHyphens/>
        <w:spacing w:after="0" w:line="260" w:lineRule="auto"/>
        <w:rPr>
          <w:rFonts w:ascii="Georgia" w:eastAsia="Georgia" w:hAnsi="Georgia" w:cs="Georgia"/>
          <w:b/>
          <w:sz w:val="20"/>
          <w:szCs w:val="20"/>
          <w:u w:val="single"/>
        </w:rPr>
      </w:pPr>
      <w:r w:rsidRPr="001C3889">
        <w:rPr>
          <w:rFonts w:ascii="Georgia" w:eastAsia="Georgia" w:hAnsi="Georgia" w:cs="Georgia"/>
          <w:b/>
          <w:sz w:val="20"/>
          <w:szCs w:val="20"/>
          <w:u w:val="single"/>
        </w:rPr>
        <w:t xml:space="preserve">Krav om ansvarsforsikring </w:t>
      </w:r>
      <w:r w:rsidR="008C27BB">
        <w:rPr>
          <w:rFonts w:ascii="Georgia" w:eastAsia="Georgia" w:hAnsi="Georgia" w:cs="Georgia"/>
          <w:b/>
          <w:sz w:val="20"/>
          <w:szCs w:val="20"/>
          <w:u w:val="single"/>
        </w:rPr>
        <w:t>(Bekendtgørelsen §7, s</w:t>
      </w:r>
      <w:r w:rsidRPr="001C3889">
        <w:rPr>
          <w:rFonts w:ascii="Georgia" w:eastAsia="Georgia" w:hAnsi="Georgia" w:cs="Georgia"/>
          <w:b/>
          <w:sz w:val="20"/>
          <w:szCs w:val="20"/>
          <w:u w:val="single"/>
        </w:rPr>
        <w:t>tk. 8)</w:t>
      </w:r>
    </w:p>
    <w:p w14:paraId="5E4B3FFA" w14:textId="77777777" w:rsidR="001C3889" w:rsidRDefault="001C3889">
      <w:pPr>
        <w:suppressAutoHyphens/>
        <w:spacing w:after="0" w:line="260" w:lineRule="auto"/>
        <w:rPr>
          <w:rFonts w:ascii="Georgia" w:eastAsia="Georgia" w:hAnsi="Georgia" w:cs="Georgia"/>
          <w:sz w:val="20"/>
          <w:szCs w:val="20"/>
        </w:rPr>
      </w:pPr>
    </w:p>
    <w:p w14:paraId="1FCBD15B" w14:textId="3AC3E6FC" w:rsidR="001C3889" w:rsidRDefault="001C3889">
      <w:pPr>
        <w:suppressAutoHyphens/>
        <w:spacing w:after="0" w:line="260" w:lineRule="auto"/>
        <w:rPr>
          <w:rFonts w:ascii="Georgia" w:eastAsia="Georgia" w:hAnsi="Georgia" w:cs="Georgia"/>
          <w:sz w:val="20"/>
          <w:szCs w:val="20"/>
        </w:rPr>
      </w:pPr>
      <w:r>
        <w:rPr>
          <w:rFonts w:ascii="Georgia" w:eastAsia="Georgia" w:hAnsi="Georgia" w:cs="Georgia"/>
          <w:sz w:val="20"/>
          <w:szCs w:val="20"/>
        </w:rPr>
        <w:t>Har virksomheden en gyldig</w:t>
      </w:r>
      <w:r w:rsidRPr="001C3889">
        <w:t xml:space="preserve"> </w:t>
      </w:r>
      <w:r w:rsidRPr="001C3889">
        <w:rPr>
          <w:rFonts w:ascii="Georgia" w:eastAsia="Georgia" w:hAnsi="Georgia" w:cs="Georgia"/>
          <w:sz w:val="20"/>
          <w:szCs w:val="20"/>
        </w:rPr>
        <w:t>ansvarsforsikring, der omfatter syn af sprøjter</w:t>
      </w:r>
      <w:r>
        <w:rPr>
          <w:rFonts w:ascii="Georgia" w:eastAsia="Georgia" w:hAnsi="Georgia" w:cs="Georgia"/>
          <w:sz w:val="20"/>
          <w:szCs w:val="20"/>
        </w:rPr>
        <w:t>:</w:t>
      </w:r>
    </w:p>
    <w:p w14:paraId="11542E4C" w14:textId="77777777" w:rsidR="001C3889" w:rsidRDefault="001C3889">
      <w:pPr>
        <w:suppressAutoHyphens/>
        <w:spacing w:after="0" w:line="260" w:lineRule="auto"/>
        <w:rPr>
          <w:rFonts w:ascii="Georgia" w:eastAsia="Georgia" w:hAnsi="Georgia" w:cs="Georgia"/>
          <w:sz w:val="20"/>
          <w:szCs w:val="20"/>
        </w:rPr>
      </w:pPr>
    </w:p>
    <w:tbl>
      <w:tblPr>
        <w:tblStyle w:val="Tabel-Gitter"/>
        <w:tblW w:w="0" w:type="auto"/>
        <w:tblLook w:val="04A0" w:firstRow="1" w:lastRow="0" w:firstColumn="1" w:lastColumn="0" w:noHBand="0" w:noVBand="1"/>
      </w:tblPr>
      <w:tblGrid>
        <w:gridCol w:w="4814"/>
        <w:gridCol w:w="4814"/>
      </w:tblGrid>
      <w:tr w:rsidR="001C3889" w14:paraId="047C0298" w14:textId="77777777" w:rsidTr="001C3889">
        <w:tc>
          <w:tcPr>
            <w:tcW w:w="4814" w:type="dxa"/>
          </w:tcPr>
          <w:p w14:paraId="23C12798" w14:textId="2314467D" w:rsidR="001C3889" w:rsidRDefault="001C3889">
            <w:pPr>
              <w:suppressAutoHyphens/>
              <w:spacing w:line="260" w:lineRule="auto"/>
              <w:rPr>
                <w:rFonts w:ascii="Georgia" w:eastAsia="Georgia" w:hAnsi="Georgia" w:cs="Georgia"/>
                <w:sz w:val="20"/>
                <w:szCs w:val="20"/>
              </w:rPr>
            </w:pPr>
            <w:r>
              <w:rPr>
                <w:rFonts w:ascii="Georgia" w:eastAsia="Georgia" w:hAnsi="Georgia" w:cs="Georgia"/>
                <w:sz w:val="20"/>
                <w:szCs w:val="20"/>
              </w:rPr>
              <w:t>Ja (sæt kryds)</w:t>
            </w:r>
            <w:r w:rsidR="00912A3D">
              <w:rPr>
                <w:rFonts w:ascii="Georgia" w:eastAsia="Georgia" w:hAnsi="Georgia" w:cs="Georgia"/>
                <w:sz w:val="20"/>
                <w:szCs w:val="20"/>
              </w:rPr>
              <w:t>:</w:t>
            </w:r>
          </w:p>
        </w:tc>
        <w:tc>
          <w:tcPr>
            <w:tcW w:w="4814" w:type="dxa"/>
          </w:tcPr>
          <w:p w14:paraId="4418BF9F" w14:textId="5BE0E221" w:rsidR="001C3889" w:rsidRDefault="001C3889">
            <w:pPr>
              <w:suppressAutoHyphens/>
              <w:spacing w:line="260" w:lineRule="auto"/>
              <w:rPr>
                <w:rFonts w:ascii="Georgia" w:eastAsia="Georgia" w:hAnsi="Georgia" w:cs="Georgia"/>
                <w:sz w:val="20"/>
                <w:szCs w:val="20"/>
              </w:rPr>
            </w:pPr>
            <w:r>
              <w:rPr>
                <w:rFonts w:ascii="Georgia" w:eastAsia="Georgia" w:hAnsi="Georgia" w:cs="Georgia"/>
                <w:sz w:val="20"/>
                <w:szCs w:val="20"/>
              </w:rPr>
              <w:t>Nej (sæt kryds)</w:t>
            </w:r>
            <w:r w:rsidR="00912A3D">
              <w:rPr>
                <w:rFonts w:ascii="Georgia" w:eastAsia="Georgia" w:hAnsi="Georgia" w:cs="Georgia"/>
                <w:sz w:val="20"/>
                <w:szCs w:val="20"/>
              </w:rPr>
              <w:t>:</w:t>
            </w:r>
          </w:p>
        </w:tc>
      </w:tr>
    </w:tbl>
    <w:p w14:paraId="695D936F" w14:textId="6A2B102F" w:rsidR="001C3889" w:rsidRDefault="001C3889">
      <w:pPr>
        <w:suppressAutoHyphens/>
        <w:spacing w:after="0" w:line="260" w:lineRule="auto"/>
        <w:rPr>
          <w:rFonts w:ascii="Georgia" w:eastAsia="Georgia" w:hAnsi="Georgia" w:cs="Georgia"/>
          <w:sz w:val="20"/>
          <w:szCs w:val="20"/>
          <w:u w:val="single"/>
        </w:rPr>
      </w:pPr>
    </w:p>
    <w:p w14:paraId="2E5FC4E8" w14:textId="77777777" w:rsidR="00D24254" w:rsidRDefault="00D24254">
      <w:pPr>
        <w:suppressAutoHyphens/>
        <w:spacing w:after="0" w:line="260" w:lineRule="auto"/>
        <w:rPr>
          <w:rFonts w:ascii="Georgia" w:eastAsia="Georgia" w:hAnsi="Georgia" w:cs="Georgia"/>
          <w:b/>
          <w:sz w:val="20"/>
          <w:szCs w:val="20"/>
          <w:u w:val="single"/>
        </w:rPr>
      </w:pPr>
    </w:p>
    <w:p w14:paraId="1118C075" w14:textId="65A60D79" w:rsidR="00912A3D" w:rsidRPr="009D2295" w:rsidRDefault="009D2295">
      <w:pPr>
        <w:suppressAutoHyphens/>
        <w:spacing w:after="0" w:line="260" w:lineRule="auto"/>
        <w:rPr>
          <w:rFonts w:ascii="Georgia" w:eastAsia="Georgia" w:hAnsi="Georgia" w:cs="Georgia"/>
          <w:b/>
          <w:sz w:val="20"/>
          <w:szCs w:val="20"/>
          <w:u w:val="single"/>
        </w:rPr>
      </w:pPr>
      <w:r w:rsidRPr="009D2295">
        <w:rPr>
          <w:rFonts w:ascii="Georgia" w:eastAsia="Georgia" w:hAnsi="Georgia" w:cs="Georgia"/>
          <w:b/>
          <w:sz w:val="20"/>
          <w:szCs w:val="20"/>
          <w:u w:val="single"/>
        </w:rPr>
        <w:t>Underskrift</w:t>
      </w:r>
    </w:p>
    <w:p w14:paraId="62BD0DC3" w14:textId="77777777" w:rsidR="00912A3D" w:rsidRDefault="00912A3D">
      <w:pPr>
        <w:suppressAutoHyphens/>
        <w:spacing w:after="0" w:line="260" w:lineRule="auto"/>
        <w:rPr>
          <w:rFonts w:ascii="Georgia" w:eastAsia="Georgia" w:hAnsi="Georgia" w:cs="Georgia"/>
          <w:sz w:val="20"/>
          <w:szCs w:val="20"/>
          <w:u w:val="single"/>
        </w:rPr>
      </w:pPr>
    </w:p>
    <w:p w14:paraId="03E0B7A9" w14:textId="11FEA91C" w:rsidR="00E21694" w:rsidRPr="00F435DC" w:rsidRDefault="00EE1DFF">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 xml:space="preserve">Dato: ________ </w:t>
      </w:r>
      <w:r w:rsidRPr="00F435DC">
        <w:rPr>
          <w:rFonts w:ascii="Georgia" w:eastAsia="Georgia" w:hAnsi="Georgia" w:cs="Georgia"/>
          <w:sz w:val="20"/>
          <w:szCs w:val="20"/>
        </w:rPr>
        <w:tab/>
        <w:t>Underskrift:__________________________</w:t>
      </w:r>
      <w:r w:rsidR="00D24254">
        <w:rPr>
          <w:rFonts w:ascii="Georgia" w:eastAsia="Georgia" w:hAnsi="Georgia" w:cs="Georgia"/>
          <w:sz w:val="20"/>
          <w:szCs w:val="20"/>
        </w:rPr>
        <w:t>__________________</w:t>
      </w:r>
    </w:p>
    <w:p w14:paraId="5EF27A73" w14:textId="77777777" w:rsidR="00E21694" w:rsidRPr="00F435DC" w:rsidRDefault="00E21694">
      <w:pPr>
        <w:suppressAutoHyphens/>
        <w:spacing w:after="0" w:line="260" w:lineRule="auto"/>
        <w:rPr>
          <w:rFonts w:ascii="Georgia" w:eastAsia="Georgia" w:hAnsi="Georgia" w:cs="Georgia"/>
          <w:sz w:val="20"/>
          <w:szCs w:val="20"/>
        </w:rPr>
      </w:pPr>
    </w:p>
    <w:p w14:paraId="64CB0B89" w14:textId="77777777" w:rsidR="00D24254" w:rsidRDefault="00D24254">
      <w:pPr>
        <w:suppressAutoHyphens/>
        <w:spacing w:after="0" w:line="260" w:lineRule="auto"/>
        <w:rPr>
          <w:rFonts w:ascii="Georgia" w:eastAsia="Georgia" w:hAnsi="Georgia" w:cs="Georgia"/>
          <w:sz w:val="20"/>
          <w:szCs w:val="20"/>
        </w:rPr>
      </w:pPr>
    </w:p>
    <w:p w14:paraId="074434CB" w14:textId="71AA5463" w:rsidR="00E21694" w:rsidRPr="00F435DC" w:rsidRDefault="00EE1DFF">
      <w:pPr>
        <w:suppressAutoHyphens/>
        <w:spacing w:after="0" w:line="260" w:lineRule="auto"/>
        <w:rPr>
          <w:rFonts w:ascii="Georgia" w:eastAsia="Georgia" w:hAnsi="Georgia" w:cs="Georgia"/>
          <w:sz w:val="20"/>
          <w:szCs w:val="20"/>
        </w:rPr>
      </w:pPr>
      <w:r w:rsidRPr="00F435DC">
        <w:rPr>
          <w:rFonts w:ascii="Georgia" w:eastAsia="Georgia" w:hAnsi="Georgia" w:cs="Georgia"/>
          <w:sz w:val="20"/>
          <w:szCs w:val="20"/>
        </w:rPr>
        <w:t>Anfør navn let læseligt: ______________________</w:t>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r>
      <w:r w:rsidR="00D24254">
        <w:rPr>
          <w:rFonts w:ascii="Georgia" w:eastAsia="Georgia" w:hAnsi="Georgia" w:cs="Georgia"/>
          <w:sz w:val="20"/>
          <w:szCs w:val="20"/>
        </w:rPr>
        <w:softHyphen/>
        <w:t>___________________________________</w:t>
      </w:r>
    </w:p>
    <w:p w14:paraId="35EF73D6" w14:textId="3E3BB31B" w:rsidR="0033579C" w:rsidRPr="00F435DC" w:rsidRDefault="0033579C">
      <w:pPr>
        <w:suppressAutoHyphens/>
        <w:spacing w:after="0" w:line="260" w:lineRule="auto"/>
        <w:rPr>
          <w:rFonts w:ascii="Georgia" w:eastAsia="Georgia" w:hAnsi="Georgia" w:cs="Georgia"/>
          <w:sz w:val="20"/>
          <w:szCs w:val="20"/>
        </w:rPr>
      </w:pPr>
    </w:p>
    <w:p w14:paraId="5F0A6E92" w14:textId="44075A63" w:rsidR="00EB15F0" w:rsidRPr="001E71D4" w:rsidRDefault="001E71D4">
      <w:pPr>
        <w:suppressAutoHyphens/>
        <w:spacing w:after="0" w:line="260" w:lineRule="auto"/>
        <w:rPr>
          <w:rFonts w:ascii="Georgia" w:eastAsia="Georgia" w:hAnsi="Georgia" w:cs="Georgia"/>
          <w:b/>
          <w:sz w:val="20"/>
          <w:szCs w:val="20"/>
        </w:rPr>
      </w:pPr>
      <w:r w:rsidRPr="001E71D4">
        <w:rPr>
          <w:rFonts w:ascii="Georgia" w:eastAsia="Georgia" w:hAnsi="Georgia" w:cs="Georgia"/>
          <w:b/>
          <w:sz w:val="20"/>
          <w:szCs w:val="20"/>
        </w:rPr>
        <w:t>Det udfyldte a</w:t>
      </w:r>
      <w:r w:rsidR="00EB15F0" w:rsidRPr="001E71D4">
        <w:rPr>
          <w:rFonts w:ascii="Georgia" w:eastAsia="Georgia" w:hAnsi="Georgia" w:cs="Georgia"/>
          <w:b/>
          <w:sz w:val="20"/>
          <w:szCs w:val="20"/>
        </w:rPr>
        <w:t>nsøgningsskema</w:t>
      </w:r>
      <w:r w:rsidRPr="001E71D4">
        <w:rPr>
          <w:rFonts w:ascii="Georgia" w:eastAsia="Georgia" w:hAnsi="Georgia" w:cs="Georgia"/>
          <w:b/>
          <w:sz w:val="20"/>
          <w:szCs w:val="20"/>
        </w:rPr>
        <w:t xml:space="preserve"> ind</w:t>
      </w:r>
      <w:r w:rsidR="00EB15F0" w:rsidRPr="001E71D4">
        <w:rPr>
          <w:rFonts w:ascii="Georgia" w:eastAsia="Georgia" w:hAnsi="Georgia" w:cs="Georgia"/>
          <w:b/>
          <w:sz w:val="20"/>
          <w:szCs w:val="20"/>
        </w:rPr>
        <w:t>sendes sammen med relevante bilag ti</w:t>
      </w:r>
      <w:r w:rsidRPr="001E71D4">
        <w:rPr>
          <w:rFonts w:ascii="Georgia" w:eastAsia="Georgia" w:hAnsi="Georgia" w:cs="Georgia"/>
          <w:b/>
          <w:sz w:val="20"/>
          <w:szCs w:val="20"/>
        </w:rPr>
        <w:t>l Miljøstyrelsen pr. e-mail til</w:t>
      </w:r>
      <w:r w:rsidR="00EB15F0" w:rsidRPr="001E71D4">
        <w:rPr>
          <w:rFonts w:ascii="Georgia" w:eastAsia="Georgia" w:hAnsi="Georgia" w:cs="Georgia"/>
          <w:b/>
          <w:sz w:val="20"/>
          <w:szCs w:val="20"/>
        </w:rPr>
        <w:t>: pesticider@mst.dk - med angivelse af teksten 'Syn af sprøjter' i e-mailens emnefelt.</w:t>
      </w:r>
    </w:p>
    <w:p w14:paraId="0525DF59" w14:textId="77777777" w:rsidR="00EB15F0" w:rsidRPr="001E71D4" w:rsidRDefault="00EB15F0">
      <w:pPr>
        <w:suppressAutoHyphens/>
        <w:spacing w:after="0" w:line="260" w:lineRule="auto"/>
        <w:rPr>
          <w:rFonts w:ascii="Georgia" w:eastAsia="Georgia" w:hAnsi="Georgia" w:cs="Georgia"/>
          <w:b/>
          <w:sz w:val="20"/>
          <w:szCs w:val="20"/>
        </w:rPr>
      </w:pPr>
    </w:p>
    <w:p w14:paraId="233AEC03" w14:textId="1BE9237B" w:rsidR="007F2834" w:rsidRDefault="0033579C">
      <w:pPr>
        <w:suppressAutoHyphens/>
        <w:spacing w:after="0" w:line="260" w:lineRule="auto"/>
        <w:rPr>
          <w:rFonts w:ascii="Georgia" w:eastAsia="Georgia" w:hAnsi="Georgia" w:cs="Georgia"/>
          <w:sz w:val="20"/>
          <w:szCs w:val="20"/>
        </w:rPr>
      </w:pPr>
      <w:r w:rsidRPr="005C66E2">
        <w:rPr>
          <w:rFonts w:ascii="Georgia" w:eastAsia="Georgia" w:hAnsi="Georgia" w:cs="Georgia"/>
          <w:sz w:val="20"/>
          <w:szCs w:val="20"/>
        </w:rPr>
        <w:t>I forbindelse med behandlingen af din ansøgning vil Miljøstyrelsens tilsynsvirksomhed SKL evt. komme på besøg på virksomheden efter forudgående aftale</w:t>
      </w:r>
    </w:p>
    <w:p w14:paraId="687999C7" w14:textId="77777777" w:rsidR="00D24254" w:rsidRDefault="00D24254">
      <w:pPr>
        <w:suppressAutoHyphens/>
        <w:spacing w:after="0" w:line="260" w:lineRule="auto"/>
        <w:rPr>
          <w:rFonts w:ascii="Georgia" w:eastAsia="Georgia" w:hAnsi="Georgia" w:cs="Georgia"/>
          <w:sz w:val="20"/>
          <w:szCs w:val="20"/>
        </w:rPr>
      </w:pPr>
    </w:p>
    <w:p w14:paraId="48487052" w14:textId="77777777" w:rsidR="00D24254" w:rsidRDefault="00D24254">
      <w:pPr>
        <w:suppressAutoHyphens/>
        <w:spacing w:after="0" w:line="260" w:lineRule="auto"/>
        <w:rPr>
          <w:rFonts w:ascii="Georgia" w:eastAsia="Georgia" w:hAnsi="Georgia" w:cs="Georgia"/>
          <w:sz w:val="20"/>
          <w:szCs w:val="20"/>
        </w:rPr>
      </w:pPr>
    </w:p>
    <w:p w14:paraId="20CD3DAF" w14:textId="0EA83280" w:rsidR="007F2834" w:rsidRPr="005C66E2" w:rsidRDefault="002D6035">
      <w:pPr>
        <w:suppressAutoHyphens/>
        <w:spacing w:after="0" w:line="260" w:lineRule="auto"/>
        <w:rPr>
          <w:rFonts w:ascii="Georgia" w:eastAsia="Georgia" w:hAnsi="Georgia" w:cs="Georgia"/>
          <w:sz w:val="20"/>
          <w:szCs w:val="20"/>
        </w:rPr>
      </w:pPr>
      <w:r>
        <w:rPr>
          <w:rFonts w:ascii="Georgia" w:eastAsia="Georgia" w:hAnsi="Georgia" w:cs="Georgia"/>
          <w:sz w:val="20"/>
          <w:szCs w:val="20"/>
        </w:rPr>
        <w:t>Læs nærmere om reglerne</w:t>
      </w:r>
      <w:r w:rsidR="00D24254">
        <w:rPr>
          <w:rFonts w:ascii="Georgia" w:eastAsia="Georgia" w:hAnsi="Georgia" w:cs="Georgia"/>
          <w:sz w:val="20"/>
          <w:szCs w:val="20"/>
        </w:rPr>
        <w:t xml:space="preserve"> for godkendelse og syn af sprøjter</w:t>
      </w:r>
      <w:r>
        <w:rPr>
          <w:rFonts w:ascii="Georgia" w:eastAsia="Georgia" w:hAnsi="Georgia" w:cs="Georgia"/>
          <w:sz w:val="20"/>
          <w:szCs w:val="20"/>
        </w:rPr>
        <w:t xml:space="preserve"> i Miljøstyrelsens vejledning om syn af sprøjter</w:t>
      </w:r>
      <w:r w:rsidR="00D24254">
        <w:rPr>
          <w:rFonts w:ascii="Georgia" w:eastAsia="Georgia" w:hAnsi="Georgia" w:cs="Georgia"/>
          <w:sz w:val="20"/>
          <w:szCs w:val="20"/>
        </w:rPr>
        <w:t>,</w:t>
      </w:r>
      <w:r>
        <w:rPr>
          <w:rFonts w:ascii="Georgia" w:eastAsia="Georgia" w:hAnsi="Georgia" w:cs="Georgia"/>
          <w:sz w:val="20"/>
          <w:szCs w:val="20"/>
        </w:rPr>
        <w:t xml:space="preserve"> </w:t>
      </w:r>
      <w:r w:rsidR="00D24254">
        <w:rPr>
          <w:rFonts w:ascii="Georgia" w:eastAsia="Georgia" w:hAnsi="Georgia" w:cs="Georgia"/>
          <w:sz w:val="20"/>
          <w:szCs w:val="20"/>
        </w:rPr>
        <w:t xml:space="preserve">link: </w:t>
      </w:r>
      <w:hyperlink r:id="rId7" w:history="1">
        <w:r w:rsidRPr="002D6035">
          <w:rPr>
            <w:rStyle w:val="Hyperlink"/>
            <w:rFonts w:ascii="Georgia" w:eastAsia="Georgia" w:hAnsi="Georgia" w:cs="Georgia"/>
            <w:sz w:val="20"/>
            <w:szCs w:val="20"/>
          </w:rPr>
          <w:t>https://mst.dk/kemi/pesticider/anvendelse-af-pesticider/brugere-professionel-brug/syn-af-sproejter/</w:t>
        </w:r>
      </w:hyperlink>
    </w:p>
    <w:sectPr w:rsidR="007F2834" w:rsidRPr="005C66E2" w:rsidSect="002B3A7A">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F5B" w14:textId="77777777" w:rsidR="001F3FAB" w:rsidRDefault="001F3FAB" w:rsidP="001874B1">
      <w:pPr>
        <w:spacing w:after="0" w:line="240" w:lineRule="auto"/>
      </w:pPr>
      <w:r>
        <w:separator/>
      </w:r>
    </w:p>
  </w:endnote>
  <w:endnote w:type="continuationSeparator" w:id="0">
    <w:p w14:paraId="1CEA5C6E" w14:textId="77777777" w:rsidR="001F3FAB" w:rsidRDefault="001F3FAB" w:rsidP="001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04C3" w14:textId="77777777" w:rsidR="006A6C06" w:rsidRDefault="006A6C0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532281"/>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14:paraId="7E6C30E8" w14:textId="5C5D72CC" w:rsidR="006A6C06" w:rsidRDefault="006A6C0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664F36B0" w14:textId="77777777" w:rsidR="006A6C06" w:rsidRDefault="006A6C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65B1" w14:textId="77777777" w:rsidR="006A6C06" w:rsidRDefault="006A6C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59E02" w14:textId="77777777" w:rsidR="001F3FAB" w:rsidRDefault="001F3FAB" w:rsidP="001874B1">
      <w:pPr>
        <w:spacing w:after="0" w:line="240" w:lineRule="auto"/>
      </w:pPr>
      <w:r>
        <w:separator/>
      </w:r>
    </w:p>
  </w:footnote>
  <w:footnote w:type="continuationSeparator" w:id="0">
    <w:p w14:paraId="685B1EB8" w14:textId="77777777" w:rsidR="001F3FAB" w:rsidRDefault="001F3FAB" w:rsidP="0018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0B91" w14:textId="77777777" w:rsidR="006A6C06" w:rsidRDefault="006A6C0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4B7A" w14:textId="77777777" w:rsidR="001874B1" w:rsidRPr="001874B1" w:rsidRDefault="001874B1" w:rsidP="001874B1">
    <w:pPr>
      <w:tabs>
        <w:tab w:val="center" w:pos="4819"/>
        <w:tab w:val="right" w:pos="9638"/>
      </w:tabs>
      <w:spacing w:after="0" w:line="260" w:lineRule="atLeast"/>
      <w:rPr>
        <w:rFonts w:ascii="Georgia" w:eastAsia="Times New Roman" w:hAnsi="Georgia" w:cs="Times New Roman"/>
        <w:b/>
        <w:sz w:val="20"/>
        <w:szCs w:val="20"/>
      </w:rPr>
    </w:pPr>
    <w:r w:rsidRPr="001874B1">
      <w:rPr>
        <w:rFonts w:ascii="Georgia" w:eastAsia="Times New Roman" w:hAnsi="Georgia" w:cs="Times New Roman"/>
        <w:b/>
        <w:sz w:val="20"/>
        <w:szCs w:val="20"/>
      </w:rPr>
      <w:t xml:space="preserve">ANSØGNINGSSKEMA </w:t>
    </w:r>
  </w:p>
  <w:p w14:paraId="49E96881" w14:textId="77777777" w:rsidR="001874B1" w:rsidRPr="001874B1" w:rsidRDefault="001874B1" w:rsidP="001874B1">
    <w:pPr>
      <w:tabs>
        <w:tab w:val="center" w:pos="4819"/>
        <w:tab w:val="right" w:pos="9638"/>
      </w:tabs>
      <w:spacing w:after="0" w:line="260" w:lineRule="atLeast"/>
      <w:rPr>
        <w:rFonts w:ascii="Georgia" w:eastAsia="Times New Roman" w:hAnsi="Georgia" w:cs="Times New Roman"/>
        <w:b/>
        <w:sz w:val="20"/>
        <w:szCs w:val="20"/>
      </w:rPr>
    </w:pPr>
    <w:r w:rsidRPr="001874B1">
      <w:rPr>
        <w:rFonts w:ascii="Georgia" w:eastAsia="Times New Roman" w:hAnsi="Georgia" w:cs="Times New Roman"/>
        <w:b/>
        <w:sz w:val="20"/>
        <w:szCs w:val="20"/>
      </w:rPr>
      <w:t xml:space="preserve">GODKENDELSE TIL SYN AF SPRØJTEUDSTYR </w:t>
    </w:r>
    <w:r w:rsidRPr="001874B1">
      <w:rPr>
        <w:rFonts w:ascii="Georgia" w:eastAsia="Times New Roman" w:hAnsi="Georgia" w:cs="Times New Roman"/>
        <w:b/>
        <w:noProof/>
        <w:sz w:val="20"/>
        <w:szCs w:val="20"/>
      </w:rPr>
      <w:drawing>
        <wp:anchor distT="0" distB="0" distL="114300" distR="114300" simplePos="0" relativeHeight="251659264" behindDoc="0" locked="1" layoutInCell="1" allowOverlap="1" wp14:anchorId="2C58A45A" wp14:editId="5FA5DD45">
          <wp:simplePos x="0" y="0"/>
          <wp:positionH relativeFrom="rightMargin">
            <wp:align>right</wp:align>
          </wp:positionH>
          <wp:positionV relativeFrom="page">
            <wp:posOffset>431800</wp:posOffset>
          </wp:positionV>
          <wp:extent cx="2627630" cy="526415"/>
          <wp:effectExtent l="0" t="0" r="0" b="0"/>
          <wp:wrapNone/>
          <wp:docPr id="1"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p>
  <w:p w14:paraId="1A5AE6E5" w14:textId="77777777" w:rsidR="001874B1" w:rsidRPr="001874B1" w:rsidRDefault="001874B1" w:rsidP="001874B1">
    <w:pPr>
      <w:tabs>
        <w:tab w:val="center" w:pos="4819"/>
        <w:tab w:val="right" w:pos="9638"/>
      </w:tabs>
      <w:spacing w:after="0" w:line="260" w:lineRule="atLeast"/>
      <w:rPr>
        <w:rFonts w:ascii="Georgia" w:eastAsia="Times New Roman" w:hAnsi="Georgia" w:cs="Times New Roman"/>
        <w:b/>
        <w:caps/>
        <w:sz w:val="20"/>
        <w:szCs w:val="20"/>
      </w:rPr>
    </w:pPr>
    <w:r w:rsidRPr="001874B1">
      <w:rPr>
        <w:rFonts w:ascii="Georgia" w:eastAsia="Times New Roman" w:hAnsi="Georgia" w:cs="Times New Roman"/>
        <w:b/>
        <w:caps/>
        <w:sz w:val="20"/>
        <w:szCs w:val="20"/>
      </w:rPr>
      <w:t>Version: nov. 2022</w:t>
    </w:r>
  </w:p>
  <w:p w14:paraId="76CE7072" w14:textId="37E7493C" w:rsidR="001874B1" w:rsidRDefault="001874B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1933" w14:textId="77777777" w:rsidR="006A6C06" w:rsidRDefault="006A6C0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94"/>
    <w:rsid w:val="00020322"/>
    <w:rsid w:val="0005333F"/>
    <w:rsid w:val="00065CA6"/>
    <w:rsid w:val="00066ABA"/>
    <w:rsid w:val="00067941"/>
    <w:rsid w:val="00071CEA"/>
    <w:rsid w:val="00084622"/>
    <w:rsid w:val="000B46AF"/>
    <w:rsid w:val="001727D6"/>
    <w:rsid w:val="00180459"/>
    <w:rsid w:val="001874B1"/>
    <w:rsid w:val="001C3889"/>
    <w:rsid w:val="001E2B8F"/>
    <w:rsid w:val="001E71D4"/>
    <w:rsid w:val="001F3FAB"/>
    <w:rsid w:val="002B3A7A"/>
    <w:rsid w:val="002D6035"/>
    <w:rsid w:val="002F4366"/>
    <w:rsid w:val="00301548"/>
    <w:rsid w:val="0033579C"/>
    <w:rsid w:val="00397F43"/>
    <w:rsid w:val="003B2FFE"/>
    <w:rsid w:val="003D39AD"/>
    <w:rsid w:val="003E69CE"/>
    <w:rsid w:val="00410A75"/>
    <w:rsid w:val="00415CE2"/>
    <w:rsid w:val="00425EC3"/>
    <w:rsid w:val="00453167"/>
    <w:rsid w:val="005466DF"/>
    <w:rsid w:val="005546A3"/>
    <w:rsid w:val="0056720B"/>
    <w:rsid w:val="00571FDC"/>
    <w:rsid w:val="005A2492"/>
    <w:rsid w:val="005C66E2"/>
    <w:rsid w:val="005D50DD"/>
    <w:rsid w:val="005F4F94"/>
    <w:rsid w:val="00607023"/>
    <w:rsid w:val="0062414A"/>
    <w:rsid w:val="006A37F8"/>
    <w:rsid w:val="006A6C06"/>
    <w:rsid w:val="006E5AFB"/>
    <w:rsid w:val="006E7FE9"/>
    <w:rsid w:val="00731372"/>
    <w:rsid w:val="00746C4B"/>
    <w:rsid w:val="007708A0"/>
    <w:rsid w:val="00775642"/>
    <w:rsid w:val="007A535F"/>
    <w:rsid w:val="007F2834"/>
    <w:rsid w:val="008967D7"/>
    <w:rsid w:val="008B2549"/>
    <w:rsid w:val="008C27BB"/>
    <w:rsid w:val="009048B3"/>
    <w:rsid w:val="00912A3D"/>
    <w:rsid w:val="0098036B"/>
    <w:rsid w:val="009852E9"/>
    <w:rsid w:val="00997229"/>
    <w:rsid w:val="009B246A"/>
    <w:rsid w:val="009D2295"/>
    <w:rsid w:val="009D749A"/>
    <w:rsid w:val="009F7609"/>
    <w:rsid w:val="00A21FEF"/>
    <w:rsid w:val="00A228B5"/>
    <w:rsid w:val="00A8166C"/>
    <w:rsid w:val="00B233CA"/>
    <w:rsid w:val="00C0687A"/>
    <w:rsid w:val="00C1116B"/>
    <w:rsid w:val="00C21A49"/>
    <w:rsid w:val="00C277D5"/>
    <w:rsid w:val="00C85A4A"/>
    <w:rsid w:val="00C919CA"/>
    <w:rsid w:val="00CE7717"/>
    <w:rsid w:val="00D03B5B"/>
    <w:rsid w:val="00D24254"/>
    <w:rsid w:val="00D276B3"/>
    <w:rsid w:val="00D56BF4"/>
    <w:rsid w:val="00D74E3B"/>
    <w:rsid w:val="00D8199C"/>
    <w:rsid w:val="00DB39CA"/>
    <w:rsid w:val="00DF31FF"/>
    <w:rsid w:val="00DF321D"/>
    <w:rsid w:val="00DF7D56"/>
    <w:rsid w:val="00E21694"/>
    <w:rsid w:val="00E269AC"/>
    <w:rsid w:val="00E87ADB"/>
    <w:rsid w:val="00EB15F0"/>
    <w:rsid w:val="00ED6D93"/>
    <w:rsid w:val="00EE1DFF"/>
    <w:rsid w:val="00EF089E"/>
    <w:rsid w:val="00EF1223"/>
    <w:rsid w:val="00EF425A"/>
    <w:rsid w:val="00EF5826"/>
    <w:rsid w:val="00F14B7B"/>
    <w:rsid w:val="00F41CAC"/>
    <w:rsid w:val="00F435DC"/>
    <w:rsid w:val="00F62BAC"/>
    <w:rsid w:val="00FA7228"/>
    <w:rsid w:val="00FB6EB6"/>
    <w:rsid w:val="00FC4A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A227"/>
  <w15:docId w15:val="{7A42DA89-6F84-4FE2-90B5-2B024EEB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FE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08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08A0"/>
    <w:rPr>
      <w:rFonts w:ascii="Segoe UI" w:hAnsi="Segoe UI" w:cs="Segoe UI"/>
      <w:sz w:val="18"/>
      <w:szCs w:val="18"/>
    </w:rPr>
  </w:style>
  <w:style w:type="character" w:styleId="Hyperlink">
    <w:name w:val="Hyperlink"/>
    <w:basedOn w:val="Standardskrifttypeiafsnit"/>
    <w:uiPriority w:val="99"/>
    <w:unhideWhenUsed/>
    <w:rsid w:val="00DF31FF"/>
    <w:rPr>
      <w:color w:val="0563C1" w:themeColor="hyperlink"/>
      <w:u w:val="single"/>
    </w:rPr>
  </w:style>
  <w:style w:type="table" w:styleId="Tabel-Gitter">
    <w:name w:val="Table Grid"/>
    <w:basedOn w:val="Tabel-Normal"/>
    <w:uiPriority w:val="39"/>
    <w:rsid w:val="001C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874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74B1"/>
  </w:style>
  <w:style w:type="paragraph" w:styleId="Sidefod">
    <w:name w:val="footer"/>
    <w:basedOn w:val="Normal"/>
    <w:link w:val="SidefodTegn"/>
    <w:uiPriority w:val="99"/>
    <w:unhideWhenUsed/>
    <w:rsid w:val="001874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st.dk/kemi/pesticider/anvendelse-af-pesticider/brugere-professionel-brug/syn-af-sproejte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tsinformation.dk/eli/lta/2022/789"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1087</Words>
  <Characters>6601</Characters>
  <Application>Microsoft Office Word</Application>
  <DocSecurity>0</DocSecurity>
  <Lines>235</Lines>
  <Paragraphs>105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Henrik Pedersen</dc:creator>
  <cp:lastModifiedBy>Bettina Gylden</cp:lastModifiedBy>
  <cp:revision>76</cp:revision>
  <cp:lastPrinted>2022-11-17T12:44:00Z</cp:lastPrinted>
  <dcterms:created xsi:type="dcterms:W3CDTF">2022-11-09T15:41:00Z</dcterms:created>
  <dcterms:modified xsi:type="dcterms:W3CDTF">2022-11-18T09:59:00Z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