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950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Tabel med informationer om dato, sagsnummer, reference og enhed"/>
      </w:tblPr>
      <w:tblGrid>
        <w:gridCol w:w="6663"/>
        <w:gridCol w:w="2839"/>
      </w:tblGrid>
      <w:tr w:rsidR="0050602F" w:rsidRPr="00262264" w14:paraId="6F0D1627" w14:textId="77777777" w:rsidTr="00215F80">
        <w:tc>
          <w:tcPr>
            <w:tcW w:w="6663" w:type="dxa"/>
          </w:tcPr>
          <w:p w14:paraId="7089273D" w14:textId="77777777" w:rsidR="0050602F" w:rsidRPr="00262264" w:rsidRDefault="0050602F" w:rsidP="00E60E8B">
            <w:pPr>
              <w:tabs>
                <w:tab w:val="left" w:pos="4860"/>
                <w:tab w:val="right" w:pos="5562"/>
              </w:tabs>
              <w:spacing w:line="260" w:lineRule="exact"/>
              <w:ind w:right="-2"/>
              <w:rPr>
                <w:b/>
                <w:bCs/>
              </w:rPr>
            </w:pPr>
          </w:p>
        </w:tc>
        <w:tc>
          <w:tcPr>
            <w:tcW w:w="2839" w:type="dxa"/>
          </w:tcPr>
          <w:p w14:paraId="58B33BE1" w14:textId="77777777" w:rsidR="0050602F" w:rsidRPr="00262264" w:rsidRDefault="0050602F" w:rsidP="00E60E8B">
            <w:pPr>
              <w:tabs>
                <w:tab w:val="right" w:pos="3470"/>
                <w:tab w:val="left" w:pos="4860"/>
                <w:tab w:val="right" w:pos="5562"/>
              </w:tabs>
              <w:spacing w:line="260" w:lineRule="exact"/>
              <w:ind w:right="-2"/>
              <w:rPr>
                <w:b/>
                <w:bCs/>
              </w:rPr>
            </w:pPr>
          </w:p>
        </w:tc>
      </w:tr>
    </w:tbl>
    <w:p w14:paraId="5066C886" w14:textId="77777777" w:rsidR="00262264" w:rsidRDefault="00262264" w:rsidP="002410AE">
      <w:pPr>
        <w:jc w:val="both"/>
        <w:rPr>
          <w:rFonts w:ascii="Georgia" w:hAnsi="Georgia"/>
          <w:b/>
          <w:bCs/>
          <w:color w:val="000000" w:themeColor="text1"/>
          <w:sz w:val="20"/>
          <w:szCs w:val="20"/>
        </w:rPr>
      </w:pPr>
    </w:p>
    <w:p w14:paraId="12EBC7D2" w14:textId="74C66526" w:rsidR="00262264" w:rsidRDefault="006E05B3" w:rsidP="002410AE">
      <w:pPr>
        <w:jc w:val="both"/>
        <w:rPr>
          <w:rFonts w:ascii="Georgia" w:hAnsi="Georgia"/>
          <w:b/>
          <w:bCs/>
          <w:color w:val="000000" w:themeColor="text1"/>
          <w:sz w:val="20"/>
          <w:szCs w:val="20"/>
        </w:rPr>
      </w:pPr>
      <w:r w:rsidRPr="00262264">
        <w:rPr>
          <w:rFonts w:ascii="Georgia" w:hAnsi="Georgia"/>
          <w:b/>
          <w:bCs/>
          <w:color w:val="000000" w:themeColor="text1"/>
          <w:sz w:val="20"/>
          <w:szCs w:val="20"/>
        </w:rPr>
        <w:t>Ansøgning om tilladelse til</w:t>
      </w:r>
      <w:r>
        <w:rPr>
          <w:rFonts w:ascii="Georgia" w:hAnsi="Georgia"/>
          <w:b/>
          <w:bCs/>
          <w:color w:val="000000" w:themeColor="text1"/>
          <w:sz w:val="20"/>
          <w:szCs w:val="20"/>
        </w:rPr>
        <w:t xml:space="preserve"> at </w:t>
      </w:r>
      <w:r w:rsidRPr="004F15F9">
        <w:rPr>
          <w:rFonts w:ascii="Georgia" w:hAnsi="Georgia"/>
          <w:b/>
          <w:bCs/>
          <w:color w:val="000000" w:themeColor="text1"/>
          <w:sz w:val="20"/>
          <w:szCs w:val="20"/>
        </w:rPr>
        <w:t xml:space="preserve">veje og </w:t>
      </w:r>
      <w:r w:rsidRPr="00A31F3A">
        <w:rPr>
          <w:rFonts w:ascii="Georgia" w:hAnsi="Georgia"/>
          <w:b/>
          <w:bCs/>
          <w:color w:val="000000" w:themeColor="text1"/>
          <w:sz w:val="20"/>
          <w:szCs w:val="20"/>
        </w:rPr>
        <w:t>pakke f</w:t>
      </w:r>
      <w:r>
        <w:rPr>
          <w:rFonts w:ascii="Georgia" w:hAnsi="Georgia"/>
          <w:b/>
          <w:bCs/>
          <w:color w:val="000000" w:themeColor="text1"/>
          <w:sz w:val="20"/>
          <w:szCs w:val="20"/>
        </w:rPr>
        <w:t xml:space="preserve">iskevarer </w:t>
      </w:r>
      <w:r w:rsidRPr="004F15F9">
        <w:rPr>
          <w:rFonts w:ascii="Georgia" w:hAnsi="Georgia"/>
          <w:b/>
          <w:bCs/>
          <w:color w:val="000000" w:themeColor="text1"/>
          <w:sz w:val="20"/>
          <w:szCs w:val="20"/>
        </w:rPr>
        <w:t>om bord</w:t>
      </w:r>
      <w:r w:rsidR="00262264" w:rsidRPr="004F15F9">
        <w:rPr>
          <w:rFonts w:ascii="Georgia" w:hAnsi="Georgia"/>
          <w:b/>
          <w:bCs/>
          <w:color w:val="000000" w:themeColor="text1"/>
          <w:sz w:val="20"/>
          <w:szCs w:val="20"/>
        </w:rPr>
        <w:t>, jf. § 1</w:t>
      </w:r>
      <w:r w:rsidR="00F16BFD" w:rsidRPr="004F15F9">
        <w:rPr>
          <w:rFonts w:ascii="Georgia" w:hAnsi="Georgia"/>
          <w:b/>
          <w:bCs/>
          <w:color w:val="000000" w:themeColor="text1"/>
          <w:sz w:val="20"/>
          <w:szCs w:val="20"/>
        </w:rPr>
        <w:t>8</w:t>
      </w:r>
      <w:r w:rsidR="00262264" w:rsidRPr="004F15F9">
        <w:rPr>
          <w:rFonts w:ascii="Georgia" w:hAnsi="Georgia"/>
          <w:b/>
          <w:bCs/>
          <w:color w:val="000000" w:themeColor="text1"/>
          <w:sz w:val="20"/>
          <w:szCs w:val="20"/>
        </w:rPr>
        <w:t>,</w:t>
      </w:r>
      <w:r w:rsidR="00F16BFD" w:rsidRPr="004F15F9">
        <w:rPr>
          <w:rFonts w:ascii="Georgia" w:hAnsi="Georgia"/>
          <w:b/>
          <w:bCs/>
          <w:color w:val="000000" w:themeColor="text1"/>
          <w:sz w:val="20"/>
          <w:szCs w:val="20"/>
        </w:rPr>
        <w:t xml:space="preserve"> </w:t>
      </w:r>
      <w:r w:rsidR="00262264" w:rsidRPr="004F15F9">
        <w:rPr>
          <w:rFonts w:ascii="Georgia" w:hAnsi="Georgia"/>
          <w:b/>
          <w:bCs/>
          <w:color w:val="000000" w:themeColor="text1"/>
          <w:sz w:val="20"/>
          <w:szCs w:val="20"/>
        </w:rPr>
        <w:t>i bekendtgørelse</w:t>
      </w:r>
      <w:r w:rsidR="00F16BFD" w:rsidRPr="004F15F9">
        <w:rPr>
          <w:rFonts w:ascii="Georgia" w:hAnsi="Georgia"/>
          <w:b/>
          <w:bCs/>
          <w:color w:val="000000" w:themeColor="text1"/>
          <w:sz w:val="20"/>
          <w:szCs w:val="20"/>
        </w:rPr>
        <w:t xml:space="preserve"> nr. 1144 af 25/09/2025 </w:t>
      </w:r>
      <w:r w:rsidR="00262264" w:rsidRPr="004F15F9">
        <w:rPr>
          <w:rFonts w:ascii="Georgia" w:hAnsi="Georgia"/>
          <w:b/>
          <w:bCs/>
          <w:color w:val="000000" w:themeColor="text1"/>
          <w:sz w:val="20"/>
          <w:szCs w:val="20"/>
        </w:rPr>
        <w:t>om registrering og kontrol af oplysninger om fisk, der landes direkte, og fisk, der importeres</w:t>
      </w:r>
      <w:r w:rsidR="00A31F3A">
        <w:rPr>
          <w:rFonts w:ascii="Georgia" w:hAnsi="Georgia"/>
          <w:b/>
          <w:bCs/>
          <w:color w:val="000000" w:themeColor="text1"/>
          <w:sz w:val="20"/>
          <w:szCs w:val="20"/>
        </w:rPr>
        <w:t>.</w:t>
      </w:r>
    </w:p>
    <w:p w14:paraId="7F7B367A" w14:textId="05E2566A" w:rsidR="006A78A1" w:rsidRDefault="00D74510" w:rsidP="002410AE">
      <w:pPr>
        <w:jc w:val="both"/>
        <w:rPr>
          <w:rFonts w:ascii="Georgia" w:hAnsi="Georgia"/>
          <w:b/>
          <w:bCs/>
          <w:color w:val="000000" w:themeColor="text1"/>
          <w:sz w:val="20"/>
          <w:szCs w:val="20"/>
        </w:rPr>
      </w:pPr>
      <w:r>
        <w:rPr>
          <w:rFonts w:ascii="Georgia" w:hAnsi="Georgia"/>
          <w:b/>
          <w:bCs/>
          <w:color w:val="000000" w:themeColor="text1"/>
          <w:sz w:val="20"/>
          <w:szCs w:val="20"/>
        </w:rPr>
        <w:t xml:space="preserve">KRAV: </w:t>
      </w:r>
      <w:r w:rsidR="00A31F3A" w:rsidRPr="00A31F3A">
        <w:rPr>
          <w:rFonts w:ascii="Georgia" w:hAnsi="Georgia"/>
          <w:b/>
          <w:bCs/>
          <w:color w:val="000000" w:themeColor="text1"/>
          <w:sz w:val="20"/>
          <w:szCs w:val="20"/>
        </w:rPr>
        <w:t xml:space="preserve">Vejning af fisk om bord </w:t>
      </w:r>
      <w:r w:rsidR="001106DC">
        <w:rPr>
          <w:rFonts w:ascii="Georgia" w:hAnsi="Georgia"/>
          <w:b/>
          <w:bCs/>
          <w:color w:val="000000" w:themeColor="text1"/>
          <w:sz w:val="20"/>
          <w:szCs w:val="20"/>
        </w:rPr>
        <w:t xml:space="preserve">på et </w:t>
      </w:r>
      <w:r w:rsidR="001106DC" w:rsidRPr="00270545">
        <w:rPr>
          <w:rFonts w:ascii="Georgia" w:hAnsi="Georgia"/>
          <w:b/>
          <w:bCs/>
          <w:color w:val="000000" w:themeColor="text1"/>
          <w:sz w:val="20"/>
          <w:szCs w:val="20"/>
        </w:rPr>
        <w:t>fiskerfartøj</w:t>
      </w:r>
      <w:r w:rsidR="001106DC">
        <w:rPr>
          <w:rFonts w:ascii="Georgia" w:hAnsi="Georgia"/>
          <w:b/>
          <w:bCs/>
          <w:color w:val="000000" w:themeColor="text1"/>
          <w:sz w:val="20"/>
          <w:szCs w:val="20"/>
        </w:rPr>
        <w:t xml:space="preserve"> </w:t>
      </w:r>
      <w:r w:rsidR="00A31F3A" w:rsidRPr="00A31F3A">
        <w:rPr>
          <w:rFonts w:ascii="Georgia" w:hAnsi="Georgia"/>
          <w:b/>
          <w:bCs/>
          <w:color w:val="000000" w:themeColor="text1"/>
          <w:sz w:val="20"/>
          <w:szCs w:val="20"/>
        </w:rPr>
        <w:t>skal foretages på en</w:t>
      </w:r>
      <w:r w:rsidR="006B25E3">
        <w:rPr>
          <w:rFonts w:ascii="Georgia" w:hAnsi="Georgia"/>
          <w:b/>
          <w:bCs/>
          <w:color w:val="000000" w:themeColor="text1"/>
          <w:sz w:val="20"/>
          <w:szCs w:val="20"/>
        </w:rPr>
        <w:t xml:space="preserve"> </w:t>
      </w:r>
      <w:r w:rsidR="00B70D70">
        <w:rPr>
          <w:rFonts w:ascii="Georgia" w:hAnsi="Georgia"/>
          <w:b/>
          <w:bCs/>
          <w:color w:val="000000" w:themeColor="text1"/>
          <w:sz w:val="20"/>
          <w:szCs w:val="20"/>
        </w:rPr>
        <w:t>marine</w:t>
      </w:r>
      <w:r w:rsidR="00A31F3A" w:rsidRPr="00A31F3A">
        <w:rPr>
          <w:rFonts w:ascii="Georgia" w:hAnsi="Georgia"/>
          <w:b/>
          <w:bCs/>
          <w:color w:val="000000" w:themeColor="text1"/>
          <w:sz w:val="20"/>
          <w:szCs w:val="20"/>
        </w:rPr>
        <w:t xml:space="preserve"> godkendt vægt</w:t>
      </w:r>
      <w:r>
        <w:rPr>
          <w:rFonts w:ascii="Georgia" w:hAnsi="Georgia"/>
          <w:b/>
          <w:bCs/>
          <w:color w:val="000000" w:themeColor="text1"/>
          <w:sz w:val="20"/>
          <w:szCs w:val="20"/>
        </w:rPr>
        <w:t>.</w:t>
      </w:r>
    </w:p>
    <w:tbl>
      <w:tblPr>
        <w:tblStyle w:val="Tabel-Gitter"/>
        <w:tblW w:w="0" w:type="auto"/>
        <w:tblLook w:val="04A0" w:firstRow="1" w:lastRow="0" w:firstColumn="1" w:lastColumn="0" w:noHBand="0" w:noVBand="1"/>
      </w:tblPr>
      <w:tblGrid>
        <w:gridCol w:w="4672"/>
        <w:gridCol w:w="4672"/>
      </w:tblGrid>
      <w:tr w:rsidR="00262264" w14:paraId="10F3E025" w14:textId="77777777" w:rsidTr="00262264">
        <w:tc>
          <w:tcPr>
            <w:tcW w:w="4672" w:type="dxa"/>
          </w:tcPr>
          <w:p w14:paraId="0D3F58C5" w14:textId="2C38D651" w:rsidR="00262264" w:rsidRDefault="00262264" w:rsidP="002410AE">
            <w:pPr>
              <w:jc w:val="both"/>
              <w:rPr>
                <w:b/>
                <w:bCs/>
                <w:color w:val="000000" w:themeColor="text1"/>
              </w:rPr>
            </w:pPr>
            <w:r>
              <w:rPr>
                <w:rFonts w:eastAsiaTheme="minorHAnsi" w:cstheme="minorBidi"/>
                <w:b/>
                <w:bCs/>
                <w:color w:val="000000" w:themeColor="text1"/>
                <w:lang w:eastAsia="en-US"/>
              </w:rPr>
              <w:t>F</w:t>
            </w:r>
            <w:r>
              <w:rPr>
                <w:rFonts w:eastAsiaTheme="minorHAnsi"/>
                <w:b/>
                <w:bCs/>
                <w:color w:val="000000" w:themeColor="text1"/>
              </w:rPr>
              <w:t xml:space="preserve">artøjets havnekendingsnummer: </w:t>
            </w:r>
          </w:p>
        </w:tc>
        <w:tc>
          <w:tcPr>
            <w:tcW w:w="4672" w:type="dxa"/>
          </w:tcPr>
          <w:p w14:paraId="67302EFA" w14:textId="77777777" w:rsidR="00262264" w:rsidRDefault="00262264" w:rsidP="002410AE">
            <w:pPr>
              <w:jc w:val="both"/>
              <w:rPr>
                <w:b/>
                <w:bCs/>
                <w:color w:val="000000" w:themeColor="text1"/>
              </w:rPr>
            </w:pPr>
            <w:r>
              <w:rPr>
                <w:b/>
                <w:bCs/>
                <w:color w:val="000000" w:themeColor="text1"/>
              </w:rPr>
              <w:t xml:space="preserve">Fartøjsnavn: </w:t>
            </w:r>
          </w:p>
          <w:p w14:paraId="6002B171" w14:textId="77777777" w:rsidR="00262264" w:rsidRDefault="00262264" w:rsidP="002410AE">
            <w:pPr>
              <w:jc w:val="both"/>
              <w:rPr>
                <w:b/>
                <w:bCs/>
                <w:color w:val="000000" w:themeColor="text1"/>
              </w:rPr>
            </w:pPr>
          </w:p>
          <w:p w14:paraId="523D33AA" w14:textId="63C5E8F5" w:rsidR="00262264" w:rsidRDefault="00262264" w:rsidP="002410AE">
            <w:pPr>
              <w:jc w:val="both"/>
              <w:rPr>
                <w:b/>
                <w:bCs/>
                <w:color w:val="000000" w:themeColor="text1"/>
              </w:rPr>
            </w:pPr>
          </w:p>
        </w:tc>
      </w:tr>
      <w:tr w:rsidR="00262264" w14:paraId="79E237AA" w14:textId="77777777" w:rsidTr="00262264">
        <w:tc>
          <w:tcPr>
            <w:tcW w:w="4672" w:type="dxa"/>
          </w:tcPr>
          <w:p w14:paraId="72D8F492" w14:textId="77777777" w:rsidR="00262264" w:rsidRDefault="00262264" w:rsidP="002410AE">
            <w:pPr>
              <w:jc w:val="both"/>
              <w:rPr>
                <w:b/>
                <w:bCs/>
                <w:color w:val="000000" w:themeColor="text1"/>
              </w:rPr>
            </w:pPr>
            <w:r>
              <w:rPr>
                <w:b/>
                <w:bCs/>
                <w:color w:val="000000" w:themeColor="text1"/>
              </w:rPr>
              <w:t xml:space="preserve">Fartøjets EU-kendingsnummer: </w:t>
            </w:r>
          </w:p>
          <w:p w14:paraId="0425A101" w14:textId="77777777" w:rsidR="00262264" w:rsidRDefault="00262264" w:rsidP="002410AE">
            <w:pPr>
              <w:jc w:val="both"/>
              <w:rPr>
                <w:b/>
                <w:bCs/>
                <w:color w:val="000000" w:themeColor="text1"/>
              </w:rPr>
            </w:pPr>
          </w:p>
          <w:p w14:paraId="76EAA7AE" w14:textId="1C95A574" w:rsidR="00262264" w:rsidRDefault="00262264" w:rsidP="002410AE">
            <w:pPr>
              <w:jc w:val="both"/>
              <w:rPr>
                <w:b/>
                <w:bCs/>
                <w:color w:val="000000" w:themeColor="text1"/>
              </w:rPr>
            </w:pPr>
          </w:p>
        </w:tc>
        <w:tc>
          <w:tcPr>
            <w:tcW w:w="4672" w:type="dxa"/>
          </w:tcPr>
          <w:p w14:paraId="232FBFEA" w14:textId="41C5AB7A" w:rsidR="00262264" w:rsidRDefault="004F3928" w:rsidP="002410AE">
            <w:pPr>
              <w:jc w:val="both"/>
              <w:rPr>
                <w:b/>
                <w:bCs/>
                <w:color w:val="000000" w:themeColor="text1"/>
              </w:rPr>
            </w:pPr>
            <w:r>
              <w:rPr>
                <w:b/>
                <w:bCs/>
                <w:color w:val="000000" w:themeColor="text1"/>
              </w:rPr>
              <w:t>Fartøjsejer navn:</w:t>
            </w:r>
          </w:p>
        </w:tc>
      </w:tr>
      <w:tr w:rsidR="004F3928" w14:paraId="0A0E4CA4" w14:textId="77777777" w:rsidTr="00726941">
        <w:tc>
          <w:tcPr>
            <w:tcW w:w="9344" w:type="dxa"/>
            <w:gridSpan w:val="2"/>
          </w:tcPr>
          <w:p w14:paraId="3B3D29EB" w14:textId="77777777" w:rsidR="004F3928" w:rsidRDefault="004F3928" w:rsidP="002410AE">
            <w:pPr>
              <w:jc w:val="both"/>
              <w:rPr>
                <w:b/>
                <w:bCs/>
                <w:color w:val="000000" w:themeColor="text1"/>
              </w:rPr>
            </w:pPr>
            <w:r>
              <w:rPr>
                <w:b/>
                <w:bCs/>
                <w:color w:val="000000" w:themeColor="text1"/>
              </w:rPr>
              <w:t xml:space="preserve">Fartøjsejers adresse: </w:t>
            </w:r>
          </w:p>
          <w:p w14:paraId="347DF756" w14:textId="77777777" w:rsidR="004F3928" w:rsidRDefault="004F3928" w:rsidP="002410AE">
            <w:pPr>
              <w:jc w:val="both"/>
              <w:rPr>
                <w:b/>
                <w:bCs/>
                <w:color w:val="000000" w:themeColor="text1"/>
              </w:rPr>
            </w:pPr>
          </w:p>
          <w:p w14:paraId="6C7971C4" w14:textId="3C19D573" w:rsidR="004F3928" w:rsidRDefault="004F3928" w:rsidP="002410AE">
            <w:pPr>
              <w:jc w:val="both"/>
              <w:rPr>
                <w:b/>
                <w:bCs/>
                <w:color w:val="000000" w:themeColor="text1"/>
              </w:rPr>
            </w:pPr>
          </w:p>
        </w:tc>
      </w:tr>
      <w:tr w:rsidR="00262264" w14:paraId="7EC02D8C" w14:textId="77777777" w:rsidTr="00262264">
        <w:tc>
          <w:tcPr>
            <w:tcW w:w="4672" w:type="dxa"/>
          </w:tcPr>
          <w:p w14:paraId="09AD0619" w14:textId="7C6D292D" w:rsidR="00262264" w:rsidRDefault="00262264" w:rsidP="002410AE">
            <w:pPr>
              <w:jc w:val="both"/>
              <w:rPr>
                <w:b/>
                <w:bCs/>
                <w:color w:val="000000" w:themeColor="text1"/>
              </w:rPr>
            </w:pPr>
            <w:r>
              <w:rPr>
                <w:b/>
                <w:bCs/>
                <w:color w:val="000000" w:themeColor="text1"/>
              </w:rPr>
              <w:t xml:space="preserve">E-mail: </w:t>
            </w:r>
          </w:p>
          <w:p w14:paraId="30CB2592" w14:textId="77777777" w:rsidR="00262264" w:rsidRDefault="00262264" w:rsidP="002410AE">
            <w:pPr>
              <w:jc w:val="both"/>
              <w:rPr>
                <w:b/>
                <w:bCs/>
                <w:color w:val="000000" w:themeColor="text1"/>
              </w:rPr>
            </w:pPr>
          </w:p>
          <w:p w14:paraId="619EDA5C" w14:textId="4B2426CF" w:rsidR="00262264" w:rsidRDefault="00262264" w:rsidP="002410AE">
            <w:pPr>
              <w:jc w:val="both"/>
              <w:rPr>
                <w:b/>
                <w:bCs/>
                <w:color w:val="000000" w:themeColor="text1"/>
              </w:rPr>
            </w:pPr>
          </w:p>
        </w:tc>
        <w:tc>
          <w:tcPr>
            <w:tcW w:w="4672" w:type="dxa"/>
          </w:tcPr>
          <w:p w14:paraId="262BF0C3" w14:textId="62A89443" w:rsidR="00262264" w:rsidRDefault="004F3928" w:rsidP="002410AE">
            <w:pPr>
              <w:jc w:val="both"/>
              <w:rPr>
                <w:b/>
                <w:bCs/>
                <w:color w:val="000000" w:themeColor="text1"/>
              </w:rPr>
            </w:pPr>
            <w:r w:rsidRPr="004F3928">
              <w:rPr>
                <w:b/>
                <w:bCs/>
                <w:color w:val="000000" w:themeColor="text1"/>
              </w:rPr>
              <w:t>Mobiltelefon:</w:t>
            </w:r>
          </w:p>
        </w:tc>
      </w:tr>
      <w:tr w:rsidR="00262264" w14:paraId="5A4278D8" w14:textId="77777777" w:rsidTr="004F3928">
        <w:tc>
          <w:tcPr>
            <w:tcW w:w="9344" w:type="dxa"/>
            <w:gridSpan w:val="2"/>
            <w:shd w:val="clear" w:color="auto" w:fill="D9D9D9" w:themeFill="background1" w:themeFillShade="D9"/>
          </w:tcPr>
          <w:p w14:paraId="2F6F41F7" w14:textId="401C1B7B" w:rsidR="006A78A1" w:rsidRDefault="00914C57" w:rsidP="002410AE">
            <w:pPr>
              <w:jc w:val="both"/>
              <w:rPr>
                <w:b/>
                <w:bCs/>
                <w:color w:val="000000" w:themeColor="text1"/>
              </w:rPr>
            </w:pPr>
            <w:r>
              <w:rPr>
                <w:b/>
                <w:bCs/>
                <w:color w:val="000000" w:themeColor="text1"/>
              </w:rPr>
              <w:t>Der kan kun ansøges om vægte, som er typegodkendt til marin vejning.</w:t>
            </w:r>
          </w:p>
        </w:tc>
      </w:tr>
      <w:tr w:rsidR="00262264" w14:paraId="1EF6A353" w14:textId="77777777" w:rsidTr="00262264">
        <w:tc>
          <w:tcPr>
            <w:tcW w:w="4672" w:type="dxa"/>
          </w:tcPr>
          <w:p w14:paraId="30EDCCEC" w14:textId="77777777" w:rsidR="00262264" w:rsidRDefault="00262264" w:rsidP="002410AE">
            <w:pPr>
              <w:jc w:val="both"/>
              <w:rPr>
                <w:b/>
                <w:bCs/>
                <w:color w:val="000000" w:themeColor="text1"/>
              </w:rPr>
            </w:pPr>
            <w:r>
              <w:rPr>
                <w:b/>
                <w:bCs/>
                <w:color w:val="000000" w:themeColor="text1"/>
              </w:rPr>
              <w:t xml:space="preserve">Fabrikat: </w:t>
            </w:r>
          </w:p>
          <w:p w14:paraId="51D46391" w14:textId="77777777" w:rsidR="00262264" w:rsidRDefault="00262264" w:rsidP="002410AE">
            <w:pPr>
              <w:jc w:val="both"/>
              <w:rPr>
                <w:b/>
                <w:bCs/>
                <w:color w:val="000000" w:themeColor="text1"/>
              </w:rPr>
            </w:pPr>
          </w:p>
          <w:p w14:paraId="1BB67BCA" w14:textId="5CF910CA" w:rsidR="00262264" w:rsidRDefault="00262264" w:rsidP="002410AE">
            <w:pPr>
              <w:jc w:val="both"/>
              <w:rPr>
                <w:b/>
                <w:bCs/>
                <w:color w:val="000000" w:themeColor="text1"/>
              </w:rPr>
            </w:pPr>
          </w:p>
        </w:tc>
        <w:tc>
          <w:tcPr>
            <w:tcW w:w="4672" w:type="dxa"/>
          </w:tcPr>
          <w:p w14:paraId="60ACFE3E" w14:textId="77777777" w:rsidR="00262264" w:rsidRDefault="00262264" w:rsidP="002410AE">
            <w:pPr>
              <w:jc w:val="both"/>
              <w:rPr>
                <w:b/>
                <w:bCs/>
                <w:color w:val="000000" w:themeColor="text1"/>
              </w:rPr>
            </w:pPr>
            <w:r>
              <w:rPr>
                <w:b/>
                <w:bCs/>
                <w:color w:val="000000" w:themeColor="text1"/>
              </w:rPr>
              <w:t xml:space="preserve">Model: </w:t>
            </w:r>
          </w:p>
          <w:p w14:paraId="42B7C468" w14:textId="5B3E1BC4" w:rsidR="00262264" w:rsidRDefault="00262264" w:rsidP="002410AE">
            <w:pPr>
              <w:jc w:val="both"/>
              <w:rPr>
                <w:b/>
                <w:bCs/>
                <w:color w:val="000000" w:themeColor="text1"/>
              </w:rPr>
            </w:pPr>
          </w:p>
        </w:tc>
      </w:tr>
      <w:tr w:rsidR="00262264" w14:paraId="09999179" w14:textId="77777777" w:rsidTr="00262264">
        <w:tc>
          <w:tcPr>
            <w:tcW w:w="4672" w:type="dxa"/>
          </w:tcPr>
          <w:p w14:paraId="0074B509" w14:textId="77777777" w:rsidR="00262264" w:rsidRDefault="00262264" w:rsidP="002410AE">
            <w:pPr>
              <w:jc w:val="both"/>
              <w:rPr>
                <w:b/>
                <w:bCs/>
                <w:color w:val="000000" w:themeColor="text1"/>
              </w:rPr>
            </w:pPr>
            <w:r>
              <w:rPr>
                <w:b/>
                <w:bCs/>
                <w:color w:val="000000" w:themeColor="text1"/>
              </w:rPr>
              <w:t xml:space="preserve">Type: </w:t>
            </w:r>
          </w:p>
          <w:p w14:paraId="1631FFD9" w14:textId="77777777" w:rsidR="00262264" w:rsidRDefault="00262264" w:rsidP="002410AE">
            <w:pPr>
              <w:jc w:val="both"/>
              <w:rPr>
                <w:b/>
                <w:bCs/>
                <w:color w:val="000000" w:themeColor="text1"/>
              </w:rPr>
            </w:pPr>
          </w:p>
          <w:p w14:paraId="63AE64F8" w14:textId="41C728FB" w:rsidR="00262264" w:rsidRDefault="00262264" w:rsidP="002410AE">
            <w:pPr>
              <w:jc w:val="both"/>
              <w:rPr>
                <w:b/>
                <w:bCs/>
                <w:color w:val="000000" w:themeColor="text1"/>
              </w:rPr>
            </w:pPr>
          </w:p>
        </w:tc>
        <w:tc>
          <w:tcPr>
            <w:tcW w:w="4672" w:type="dxa"/>
          </w:tcPr>
          <w:p w14:paraId="34645EE7" w14:textId="07BA392F" w:rsidR="00262264" w:rsidRDefault="004F3928" w:rsidP="002410AE">
            <w:pPr>
              <w:jc w:val="both"/>
              <w:rPr>
                <w:b/>
                <w:bCs/>
                <w:color w:val="000000" w:themeColor="text1"/>
              </w:rPr>
            </w:pPr>
            <w:r w:rsidRPr="004F3928">
              <w:rPr>
                <w:b/>
                <w:bCs/>
                <w:color w:val="000000" w:themeColor="text1"/>
              </w:rPr>
              <w:t>Vægtens serienummer:</w:t>
            </w:r>
          </w:p>
        </w:tc>
      </w:tr>
      <w:tr w:rsidR="00262264" w14:paraId="1C2E84F3" w14:textId="77777777" w:rsidTr="00262264">
        <w:tc>
          <w:tcPr>
            <w:tcW w:w="4672" w:type="dxa"/>
          </w:tcPr>
          <w:p w14:paraId="53093DE9" w14:textId="49ECE924" w:rsidR="00262264" w:rsidRDefault="00262264" w:rsidP="002410AE">
            <w:pPr>
              <w:jc w:val="both"/>
              <w:rPr>
                <w:b/>
                <w:bCs/>
                <w:color w:val="000000" w:themeColor="text1"/>
              </w:rPr>
            </w:pPr>
            <w:r>
              <w:rPr>
                <w:b/>
                <w:bCs/>
                <w:color w:val="000000" w:themeColor="text1"/>
              </w:rPr>
              <w:t>Er mærkning af vægten intakt? Hvis nej, skal</w:t>
            </w:r>
            <w:r w:rsidR="004F3928">
              <w:rPr>
                <w:b/>
                <w:bCs/>
                <w:color w:val="000000" w:themeColor="text1"/>
              </w:rPr>
              <w:t xml:space="preserve"> </w:t>
            </w:r>
            <w:r>
              <w:rPr>
                <w:b/>
                <w:bCs/>
                <w:color w:val="000000" w:themeColor="text1"/>
              </w:rPr>
              <w:t>overensstemmelseserklæring</w:t>
            </w:r>
            <w:r w:rsidR="004F3928">
              <w:rPr>
                <w:b/>
                <w:bCs/>
                <w:color w:val="000000" w:themeColor="text1"/>
              </w:rPr>
              <w:t xml:space="preserve"> </w:t>
            </w:r>
            <w:r>
              <w:rPr>
                <w:b/>
                <w:bCs/>
                <w:color w:val="000000" w:themeColor="text1"/>
              </w:rPr>
              <w:t xml:space="preserve">eller verifikationscertifikat vedlægges. </w:t>
            </w:r>
          </w:p>
        </w:tc>
        <w:tc>
          <w:tcPr>
            <w:tcW w:w="4672" w:type="dxa"/>
          </w:tcPr>
          <w:p w14:paraId="2498FCFF" w14:textId="4A55164D" w:rsidR="00262264" w:rsidRDefault="00262264" w:rsidP="002410AE">
            <w:pPr>
              <w:jc w:val="both"/>
              <w:rPr>
                <w:b/>
                <w:bCs/>
                <w:color w:val="000000" w:themeColor="text1"/>
              </w:rPr>
            </w:pPr>
            <w:r>
              <w:rPr>
                <w:b/>
                <w:bCs/>
                <w:color w:val="000000" w:themeColor="text1"/>
              </w:rPr>
              <w:t xml:space="preserve">Ja/nej: </w:t>
            </w:r>
          </w:p>
        </w:tc>
      </w:tr>
    </w:tbl>
    <w:p w14:paraId="6F8244C9" w14:textId="77777777" w:rsidR="00262264" w:rsidRDefault="00262264" w:rsidP="002410AE">
      <w:pPr>
        <w:jc w:val="both"/>
        <w:rPr>
          <w:rFonts w:ascii="Georgia" w:hAnsi="Georgia"/>
          <w:b/>
          <w:bCs/>
          <w:color w:val="000000" w:themeColor="text1"/>
          <w:sz w:val="20"/>
          <w:szCs w:val="20"/>
        </w:rPr>
      </w:pPr>
    </w:p>
    <w:p w14:paraId="70FD7B4C" w14:textId="77777777" w:rsidR="00F16BFD" w:rsidRPr="004866E6" w:rsidRDefault="00262264" w:rsidP="002410AE">
      <w:pPr>
        <w:jc w:val="both"/>
        <w:rPr>
          <w:rFonts w:ascii="Georgia" w:hAnsi="Georgia"/>
          <w:b/>
          <w:bCs/>
          <w:color w:val="000000" w:themeColor="text1"/>
          <w:sz w:val="20"/>
          <w:szCs w:val="20"/>
        </w:rPr>
      </w:pPr>
      <w:r w:rsidRPr="004866E6">
        <w:rPr>
          <w:rFonts w:ascii="Georgia" w:hAnsi="Georgia"/>
          <w:b/>
          <w:bCs/>
          <w:color w:val="000000" w:themeColor="text1"/>
          <w:sz w:val="20"/>
          <w:szCs w:val="20"/>
        </w:rPr>
        <w:t xml:space="preserve">En godkendt vægt er en vægt, der lever op til følgende: </w:t>
      </w:r>
    </w:p>
    <w:p w14:paraId="5A21DA94" w14:textId="699AF228" w:rsidR="00262264" w:rsidRPr="004F15F9" w:rsidRDefault="00262264" w:rsidP="002410AE">
      <w:pPr>
        <w:jc w:val="both"/>
        <w:rPr>
          <w:rFonts w:ascii="Georgia" w:hAnsi="Georgia"/>
          <w:color w:val="000000" w:themeColor="text1"/>
          <w:sz w:val="20"/>
          <w:szCs w:val="20"/>
        </w:rPr>
      </w:pPr>
      <w:r w:rsidRPr="004866E6">
        <w:rPr>
          <w:rFonts w:ascii="Georgia" w:hAnsi="Georgia"/>
          <w:color w:val="000000" w:themeColor="text1"/>
          <w:sz w:val="20"/>
          <w:szCs w:val="20"/>
          <w:u w:val="single"/>
        </w:rPr>
        <w:t>Når vægten er ny:</w:t>
      </w:r>
      <w:r w:rsidRPr="004F15F9">
        <w:rPr>
          <w:rFonts w:ascii="Georgia" w:hAnsi="Georgia"/>
          <w:color w:val="000000" w:themeColor="text1"/>
          <w:sz w:val="20"/>
          <w:szCs w:val="20"/>
        </w:rPr>
        <w:t xml:space="preserve"> Når vægten bliver markedsført, skal vægten være i overensstemmelse med MID (2014/32/EU – automatiske vægte) eller </w:t>
      </w:r>
      <w:proofErr w:type="gramStart"/>
      <w:r w:rsidRPr="004F15F9">
        <w:rPr>
          <w:rFonts w:ascii="Georgia" w:hAnsi="Georgia"/>
          <w:color w:val="000000" w:themeColor="text1"/>
          <w:sz w:val="20"/>
          <w:szCs w:val="20"/>
        </w:rPr>
        <w:t>NAWI</w:t>
      </w:r>
      <w:r w:rsidR="00F16BFD" w:rsidRPr="004F15F9">
        <w:rPr>
          <w:rFonts w:ascii="Georgia" w:hAnsi="Georgia"/>
          <w:color w:val="000000" w:themeColor="text1"/>
          <w:sz w:val="20"/>
          <w:szCs w:val="20"/>
        </w:rPr>
        <w:t xml:space="preserve"> </w:t>
      </w:r>
      <w:r w:rsidRPr="004F15F9">
        <w:rPr>
          <w:rFonts w:ascii="Georgia" w:hAnsi="Georgia"/>
          <w:color w:val="000000" w:themeColor="text1"/>
          <w:sz w:val="20"/>
          <w:szCs w:val="20"/>
        </w:rPr>
        <w:t>direktivet</w:t>
      </w:r>
      <w:proofErr w:type="gramEnd"/>
      <w:r w:rsidRPr="004F15F9">
        <w:rPr>
          <w:rFonts w:ascii="Georgia" w:hAnsi="Georgia"/>
          <w:color w:val="000000" w:themeColor="text1"/>
          <w:sz w:val="20"/>
          <w:szCs w:val="20"/>
        </w:rPr>
        <w:t xml:space="preserve"> (2014/31/EU – ikke automatiske vægte). Det betyder bl.a., at vægten er blevet overensstemmelsesvurderet, har fået en typegodkendelse og er blevet førstegangsverificeret. Vægten er også blevet påført CE-mærkning og den supplerende metrologimærkning i henhold til direktiverne og er blevet forseglet (fysisk eller elektronisk) og påført en mærkeplade. </w:t>
      </w:r>
      <w:r w:rsidR="00F276A1" w:rsidRPr="004F15F9">
        <w:rPr>
          <w:rFonts w:ascii="Georgia" w:hAnsi="Georgia"/>
          <w:color w:val="000000" w:themeColor="text1"/>
          <w:sz w:val="20"/>
          <w:szCs w:val="20"/>
        </w:rPr>
        <w:t xml:space="preserve"> </w:t>
      </w:r>
    </w:p>
    <w:p w14:paraId="26240E8C" w14:textId="1BABB293" w:rsidR="00262264" w:rsidRDefault="00262264" w:rsidP="002410AE">
      <w:pPr>
        <w:jc w:val="both"/>
        <w:rPr>
          <w:rFonts w:ascii="Georgia" w:hAnsi="Georgia"/>
          <w:color w:val="000000" w:themeColor="text1"/>
          <w:sz w:val="20"/>
          <w:szCs w:val="20"/>
        </w:rPr>
      </w:pPr>
      <w:r w:rsidRPr="004866E6">
        <w:rPr>
          <w:rFonts w:ascii="Georgia" w:hAnsi="Georgia"/>
          <w:color w:val="000000" w:themeColor="text1"/>
          <w:sz w:val="20"/>
          <w:szCs w:val="20"/>
          <w:u w:val="single"/>
        </w:rPr>
        <w:t>Når vægten er taget i brug:</w:t>
      </w:r>
      <w:r w:rsidRPr="004F15F9">
        <w:rPr>
          <w:rFonts w:ascii="Georgia" w:hAnsi="Georgia"/>
          <w:color w:val="000000" w:themeColor="text1"/>
          <w:sz w:val="20"/>
          <w:szCs w:val="20"/>
        </w:rPr>
        <w:t xml:space="preserve"> Når en vægt er taget i brug, skal vægtejeren sikre, at vægten efterlever de nationale regler for vægte i brug. Disse regler er beskrevet i bekendtgørelse nr. 592 om anvendelse af automatiske vægte af 29. maj 2018 og bekendtgørelse nr. 591 om anvendelse af ikke-automatiske vægte af 29. maj 2018. </w:t>
      </w:r>
      <w:r w:rsidR="00F16BFD" w:rsidRPr="004F15F9">
        <w:rPr>
          <w:rFonts w:ascii="Georgia" w:hAnsi="Georgia"/>
          <w:color w:val="000000" w:themeColor="text1"/>
          <w:sz w:val="20"/>
          <w:szCs w:val="20"/>
        </w:rPr>
        <w:t xml:space="preserve"> </w:t>
      </w:r>
      <w:r w:rsidRPr="004F15F9">
        <w:rPr>
          <w:rFonts w:ascii="Georgia" w:hAnsi="Georgia"/>
          <w:color w:val="000000" w:themeColor="text1"/>
          <w:sz w:val="20"/>
          <w:szCs w:val="20"/>
        </w:rPr>
        <w:t>Det betyder bl.a., at forseglingen og mærkningen skal være intakt og, at vægtejeren udfører passende dokumenteret egenkontrol med vægtens evne til at veje inden for tolerancerne. Hvis forseglingen og mærkningen ikke</w:t>
      </w:r>
      <w:r w:rsidRPr="004F15F9">
        <w:rPr>
          <w:rFonts w:ascii="Georgia" w:hAnsi="Georgia"/>
          <w:b/>
          <w:bCs/>
          <w:color w:val="000000" w:themeColor="text1"/>
          <w:sz w:val="20"/>
          <w:szCs w:val="20"/>
        </w:rPr>
        <w:t xml:space="preserve"> </w:t>
      </w:r>
      <w:r w:rsidRPr="004F15F9">
        <w:rPr>
          <w:rFonts w:ascii="Georgia" w:hAnsi="Georgia"/>
          <w:color w:val="000000" w:themeColor="text1"/>
          <w:sz w:val="20"/>
          <w:szCs w:val="20"/>
        </w:rPr>
        <w:t>er intakt, skal det fremgå af overensstemmelseserklæring, som er udleveret sammen med vægten, eller af verifikationscertifikat, som typisk udstedes ved re-verifikationer.</w:t>
      </w:r>
    </w:p>
    <w:p w14:paraId="2BA91B20" w14:textId="77777777" w:rsidR="00B3710A" w:rsidRPr="000C7ABD" w:rsidRDefault="00B3710A" w:rsidP="002410AE">
      <w:pPr>
        <w:jc w:val="both"/>
        <w:rPr>
          <w:rFonts w:ascii="Georgia" w:hAnsi="Georgia"/>
          <w:color w:val="000000" w:themeColor="text1"/>
          <w:sz w:val="20"/>
          <w:szCs w:val="20"/>
        </w:rPr>
      </w:pPr>
    </w:p>
    <w:sectPr w:rsidR="00B3710A" w:rsidRPr="000C7ABD" w:rsidSect="000C0466">
      <w:headerReference w:type="default" r:id="rId11"/>
      <w:footerReference w:type="default" r:id="rId12"/>
      <w:headerReference w:type="first" r:id="rId13"/>
      <w:footerReference w:type="first" r:id="rId14"/>
      <w:pgSz w:w="11906" w:h="16838"/>
      <w:pgMar w:top="2269" w:right="1134"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CB8BF" w14:textId="77777777" w:rsidR="00036820" w:rsidRDefault="00036820" w:rsidP="001E584D">
      <w:pPr>
        <w:spacing w:after="0" w:line="240" w:lineRule="auto"/>
      </w:pPr>
      <w:r>
        <w:separator/>
      </w:r>
    </w:p>
  </w:endnote>
  <w:endnote w:type="continuationSeparator" w:id="0">
    <w:p w14:paraId="3DB90FD3" w14:textId="77777777" w:rsidR="00036820" w:rsidRDefault="00036820" w:rsidP="001E5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382961"/>
      <w:docPartObj>
        <w:docPartGallery w:val="Page Numbers (Bottom of Page)"/>
        <w:docPartUnique/>
      </w:docPartObj>
    </w:sdtPr>
    <w:sdtEndPr>
      <w:rPr>
        <w:rFonts w:ascii="Georgia" w:hAnsi="Georgia"/>
        <w:sz w:val="16"/>
        <w:szCs w:val="16"/>
      </w:rPr>
    </w:sdtEndPr>
    <w:sdtContent>
      <w:p w14:paraId="58BA32E6" w14:textId="77777777" w:rsidR="00F657BD" w:rsidRPr="00F657BD" w:rsidRDefault="00F657BD">
        <w:pPr>
          <w:pStyle w:val="Sidefod"/>
          <w:jc w:val="right"/>
          <w:rPr>
            <w:rFonts w:ascii="Georgia" w:hAnsi="Georgia"/>
            <w:sz w:val="16"/>
            <w:szCs w:val="16"/>
          </w:rPr>
        </w:pPr>
        <w:r w:rsidRPr="00F657BD">
          <w:rPr>
            <w:rFonts w:ascii="Georgia" w:hAnsi="Georgia"/>
            <w:sz w:val="16"/>
            <w:szCs w:val="16"/>
          </w:rPr>
          <w:fldChar w:fldCharType="begin"/>
        </w:r>
        <w:r w:rsidRPr="00F657BD">
          <w:rPr>
            <w:rFonts w:ascii="Georgia" w:hAnsi="Georgia"/>
            <w:sz w:val="16"/>
            <w:szCs w:val="16"/>
          </w:rPr>
          <w:instrText>PAGE   \* MERGEFORMAT</w:instrText>
        </w:r>
        <w:r w:rsidRPr="00F657BD">
          <w:rPr>
            <w:rFonts w:ascii="Georgia" w:hAnsi="Georgia"/>
            <w:sz w:val="16"/>
            <w:szCs w:val="16"/>
          </w:rPr>
          <w:fldChar w:fldCharType="separate"/>
        </w:r>
        <w:r w:rsidR="0050602F">
          <w:rPr>
            <w:rFonts w:ascii="Georgia" w:hAnsi="Georgia"/>
            <w:noProof/>
            <w:sz w:val="16"/>
            <w:szCs w:val="16"/>
          </w:rPr>
          <w:t>2</w:t>
        </w:r>
        <w:r w:rsidRPr="00F657BD">
          <w:rPr>
            <w:rFonts w:ascii="Georgia" w:hAnsi="Georgia"/>
            <w:sz w:val="16"/>
            <w:szCs w:val="16"/>
          </w:rPr>
          <w:fldChar w:fldCharType="end"/>
        </w:r>
      </w:p>
    </w:sdtContent>
  </w:sdt>
  <w:p w14:paraId="7A3F8834" w14:textId="77777777" w:rsidR="00F657BD" w:rsidRDefault="00F657B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496890"/>
      <w:docPartObj>
        <w:docPartGallery w:val="Page Numbers (Bottom of Page)"/>
        <w:docPartUnique/>
      </w:docPartObj>
    </w:sdtPr>
    <w:sdtEndPr>
      <w:rPr>
        <w:rFonts w:ascii="Georgia" w:hAnsi="Georgia"/>
        <w:sz w:val="16"/>
        <w:szCs w:val="16"/>
      </w:rPr>
    </w:sdtEndPr>
    <w:sdtContent>
      <w:p w14:paraId="79036331" w14:textId="77777777" w:rsidR="007A1452" w:rsidRPr="007A1452" w:rsidRDefault="007A1452">
        <w:pPr>
          <w:pStyle w:val="Sidefod"/>
          <w:jc w:val="right"/>
          <w:rPr>
            <w:rFonts w:ascii="Georgia" w:hAnsi="Georgia"/>
            <w:sz w:val="16"/>
            <w:szCs w:val="16"/>
          </w:rPr>
        </w:pPr>
        <w:r w:rsidRPr="007A1452">
          <w:rPr>
            <w:rFonts w:ascii="Georgia" w:hAnsi="Georgia"/>
            <w:sz w:val="16"/>
            <w:szCs w:val="16"/>
          </w:rPr>
          <w:fldChar w:fldCharType="begin"/>
        </w:r>
        <w:r w:rsidRPr="007A1452">
          <w:rPr>
            <w:rFonts w:ascii="Georgia" w:hAnsi="Georgia"/>
            <w:sz w:val="16"/>
            <w:szCs w:val="16"/>
          </w:rPr>
          <w:instrText>PAGE   \* MERGEFORMAT</w:instrText>
        </w:r>
        <w:r w:rsidRPr="007A1452">
          <w:rPr>
            <w:rFonts w:ascii="Georgia" w:hAnsi="Georgia"/>
            <w:sz w:val="16"/>
            <w:szCs w:val="16"/>
          </w:rPr>
          <w:fldChar w:fldCharType="separate"/>
        </w:r>
        <w:r w:rsidR="00215F80">
          <w:rPr>
            <w:rFonts w:ascii="Georgia" w:hAnsi="Georgia"/>
            <w:noProof/>
            <w:sz w:val="16"/>
            <w:szCs w:val="16"/>
          </w:rPr>
          <w:t>1</w:t>
        </w:r>
        <w:r w:rsidRPr="007A1452">
          <w:rPr>
            <w:rFonts w:ascii="Georgia" w:hAnsi="Georgia"/>
            <w:sz w:val="16"/>
            <w:szCs w:val="16"/>
          </w:rPr>
          <w:fldChar w:fldCharType="end"/>
        </w:r>
      </w:p>
    </w:sdtContent>
  </w:sdt>
  <w:p w14:paraId="12014976" w14:textId="77777777" w:rsidR="007A1452" w:rsidRDefault="007A145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08E6C" w14:textId="77777777" w:rsidR="00036820" w:rsidRDefault="00036820" w:rsidP="001E584D">
      <w:pPr>
        <w:spacing w:after="0" w:line="240" w:lineRule="auto"/>
      </w:pPr>
      <w:r>
        <w:separator/>
      </w:r>
    </w:p>
  </w:footnote>
  <w:footnote w:type="continuationSeparator" w:id="0">
    <w:p w14:paraId="34B792EF" w14:textId="77777777" w:rsidR="00036820" w:rsidRDefault="00036820" w:rsidP="001E5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1F37" w14:textId="77777777" w:rsidR="001E584D" w:rsidRPr="0037003B" w:rsidRDefault="001E584D" w:rsidP="001E584D">
    <w:pPr>
      <w:rPr>
        <w:lang w:val="en-GB"/>
      </w:rPr>
    </w:pPr>
    <w:bookmarkStart w:id="0" w:name="FLD_DocumentName"/>
  </w:p>
  <w:bookmarkEnd w:id="0"/>
  <w:p w14:paraId="2B74555A" w14:textId="77777777" w:rsidR="001E584D" w:rsidRDefault="001E584D" w:rsidP="001E584D">
    <w:pPr>
      <w:pStyle w:val="DocumentName"/>
      <w:tabs>
        <w:tab w:val="clear" w:pos="9638"/>
        <w:tab w:val="right" w:pos="9639"/>
      </w:tabs>
      <w:ind w:right="-569"/>
    </w:pPr>
    <w:r>
      <w:tab/>
    </w:r>
    <w:r>
      <w:tab/>
    </w:r>
  </w:p>
  <w:p w14:paraId="28FB2567" w14:textId="77777777" w:rsidR="001E584D" w:rsidRDefault="001E584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BB8D" w14:textId="572A2565" w:rsidR="003F6F74" w:rsidRDefault="006A78A1">
    <w:pPr>
      <w:pStyle w:val="Sidehoved"/>
    </w:pPr>
    <w:r>
      <w:rPr>
        <w:noProof/>
      </w:rPr>
      <w:drawing>
        <wp:anchor distT="0" distB="0" distL="114300" distR="114300" simplePos="0" relativeHeight="251661312" behindDoc="0" locked="0" layoutInCell="1" allowOverlap="1" wp14:anchorId="23312759" wp14:editId="04F2112A">
          <wp:simplePos x="0" y="0"/>
          <wp:positionH relativeFrom="margin">
            <wp:align>right</wp:align>
          </wp:positionH>
          <wp:positionV relativeFrom="page">
            <wp:posOffset>614324</wp:posOffset>
          </wp:positionV>
          <wp:extent cx="1924606" cy="502311"/>
          <wp:effectExtent l="0" t="0" r="0" b="0"/>
          <wp:wrapSquare wrapText="bothSides"/>
          <wp:docPr id="844432493" name="Billede 844432493" descr="Logo, styrelsen for fødevarer, landbrug og fiskeri"/>
          <wp:cNvGraphicFramePr/>
          <a:graphic xmlns:a="http://schemas.openxmlformats.org/drawingml/2006/main">
            <a:graphicData uri="http://schemas.openxmlformats.org/drawingml/2006/picture">
              <pic:pic xmlns:pic="http://schemas.openxmlformats.org/drawingml/2006/picture">
                <pic:nvPicPr>
                  <pic:cNvPr id="27" name="Billede 27" descr="Logo, styrelsen for fødevarer, landbrug og fiskeri"/>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4606" cy="502311"/>
                  </a:xfrm>
                  <a:prstGeom prst="rect">
                    <a:avLst/>
                  </a:prstGeom>
                </pic:spPr>
              </pic:pic>
            </a:graphicData>
          </a:graphic>
          <wp14:sizeRelH relativeFrom="margin">
            <wp14:pctWidth>0</wp14:pctWidth>
          </wp14:sizeRelH>
          <wp14:sizeRelV relativeFrom="margin">
            <wp14:pctHeight>0</wp14:pctHeight>
          </wp14:sizeRelV>
        </wp:anchor>
      </w:drawing>
    </w:r>
  </w:p>
  <w:p w14:paraId="760CFF30" w14:textId="07801173" w:rsidR="003F6F74" w:rsidRDefault="003F6F74">
    <w:pPr>
      <w:pStyle w:val="Sidehoved"/>
    </w:pPr>
  </w:p>
  <w:p w14:paraId="6BA6D503" w14:textId="77777777" w:rsidR="003F6F74" w:rsidRDefault="003F6F74">
    <w:pPr>
      <w:pStyle w:val="Sidehoved"/>
    </w:pPr>
  </w:p>
  <w:p w14:paraId="7A46C89A" w14:textId="77777777" w:rsidR="003F6F74" w:rsidRDefault="003F6F74">
    <w:pPr>
      <w:pStyle w:val="Sidehoved"/>
    </w:pPr>
  </w:p>
  <w:p w14:paraId="088AA72C" w14:textId="09D7DBEF" w:rsidR="000C0466" w:rsidRPr="00D13C61" w:rsidRDefault="000C0466">
    <w:pPr>
      <w:pStyle w:val="Sidehoved"/>
      <w:rPr>
        <w:rFonts w:ascii="Georgia" w:hAnsi="Georgia"/>
        <w:cap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4-10-22T11:38:52.57713+02:00&quot;,&quot;Checksum&quot;:&quot;bf773f845270e9c2171760ccd0a61c28&quot;,&quot;IsAccessible&quot;:false,&quot;Settings&quot;:{&quot;CreatePdfUa&quot;:2}}"/>
    <w:docVar w:name="Encrypted_CloudStatistics_DocumentCreation" w:val="jdVW2FK8uI0YHzTHPTEY1w=="/>
    <w:docVar w:name="Encrypted_CloudStatistics_StoryID" w:val="gR+7pmvoB6qSQCW+DV1GFt6blhIPnuGCcm+DZr7EJqmziLYh4VjxUr96I/G7x7DX"/>
  </w:docVars>
  <w:rsids>
    <w:rsidRoot w:val="00262264"/>
    <w:rsid w:val="00036820"/>
    <w:rsid w:val="00061F5E"/>
    <w:rsid w:val="000731C2"/>
    <w:rsid w:val="00093800"/>
    <w:rsid w:val="00096FC2"/>
    <w:rsid w:val="000B29BB"/>
    <w:rsid w:val="000C0466"/>
    <w:rsid w:val="000C7ABD"/>
    <w:rsid w:val="001106DC"/>
    <w:rsid w:val="001221A1"/>
    <w:rsid w:val="0015352D"/>
    <w:rsid w:val="00157F43"/>
    <w:rsid w:val="00164FEA"/>
    <w:rsid w:val="00171604"/>
    <w:rsid w:val="00180134"/>
    <w:rsid w:val="001E584D"/>
    <w:rsid w:val="001F29E3"/>
    <w:rsid w:val="00215F80"/>
    <w:rsid w:val="002410AE"/>
    <w:rsid w:val="00244383"/>
    <w:rsid w:val="00262264"/>
    <w:rsid w:val="00266136"/>
    <w:rsid w:val="00267A7E"/>
    <w:rsid w:val="00270545"/>
    <w:rsid w:val="00281F4D"/>
    <w:rsid w:val="002B3EBF"/>
    <w:rsid w:val="002C4D8D"/>
    <w:rsid w:val="002E0198"/>
    <w:rsid w:val="002F0DBC"/>
    <w:rsid w:val="0031458B"/>
    <w:rsid w:val="0031674D"/>
    <w:rsid w:val="00333663"/>
    <w:rsid w:val="0033664C"/>
    <w:rsid w:val="0034426A"/>
    <w:rsid w:val="003555EE"/>
    <w:rsid w:val="0036483C"/>
    <w:rsid w:val="003867A8"/>
    <w:rsid w:val="003A483A"/>
    <w:rsid w:val="003C4B17"/>
    <w:rsid w:val="003D1002"/>
    <w:rsid w:val="003E3B6D"/>
    <w:rsid w:val="003F2992"/>
    <w:rsid w:val="003F6F74"/>
    <w:rsid w:val="00410600"/>
    <w:rsid w:val="0041067B"/>
    <w:rsid w:val="00412F10"/>
    <w:rsid w:val="00421A79"/>
    <w:rsid w:val="00427FCA"/>
    <w:rsid w:val="00440D24"/>
    <w:rsid w:val="0045494C"/>
    <w:rsid w:val="00463D44"/>
    <w:rsid w:val="00465538"/>
    <w:rsid w:val="00471FA4"/>
    <w:rsid w:val="004866E6"/>
    <w:rsid w:val="004A510C"/>
    <w:rsid w:val="004B1553"/>
    <w:rsid w:val="004C53E2"/>
    <w:rsid w:val="004E045C"/>
    <w:rsid w:val="004F15F9"/>
    <w:rsid w:val="004F3928"/>
    <w:rsid w:val="00500492"/>
    <w:rsid w:val="0050602F"/>
    <w:rsid w:val="0055453E"/>
    <w:rsid w:val="005659A8"/>
    <w:rsid w:val="005B341A"/>
    <w:rsid w:val="005F66E3"/>
    <w:rsid w:val="0062464C"/>
    <w:rsid w:val="00643AEA"/>
    <w:rsid w:val="00644F86"/>
    <w:rsid w:val="006602FA"/>
    <w:rsid w:val="006630F2"/>
    <w:rsid w:val="00663EC9"/>
    <w:rsid w:val="00677001"/>
    <w:rsid w:val="006877EB"/>
    <w:rsid w:val="006A78A1"/>
    <w:rsid w:val="006B25E3"/>
    <w:rsid w:val="006C3EAC"/>
    <w:rsid w:val="006E05B3"/>
    <w:rsid w:val="00725753"/>
    <w:rsid w:val="0075641D"/>
    <w:rsid w:val="00772D52"/>
    <w:rsid w:val="007731EB"/>
    <w:rsid w:val="00775564"/>
    <w:rsid w:val="007A1452"/>
    <w:rsid w:val="007A29E3"/>
    <w:rsid w:val="007A32DC"/>
    <w:rsid w:val="007A749E"/>
    <w:rsid w:val="007C55AD"/>
    <w:rsid w:val="007D5707"/>
    <w:rsid w:val="007D605E"/>
    <w:rsid w:val="007E6638"/>
    <w:rsid w:val="00802DD2"/>
    <w:rsid w:val="00804155"/>
    <w:rsid w:val="008201D6"/>
    <w:rsid w:val="00864699"/>
    <w:rsid w:val="00875E1D"/>
    <w:rsid w:val="00877D64"/>
    <w:rsid w:val="008D0272"/>
    <w:rsid w:val="009023A0"/>
    <w:rsid w:val="00914C57"/>
    <w:rsid w:val="0091754D"/>
    <w:rsid w:val="009239A5"/>
    <w:rsid w:val="0093009C"/>
    <w:rsid w:val="0094481A"/>
    <w:rsid w:val="009454D7"/>
    <w:rsid w:val="0094775D"/>
    <w:rsid w:val="00987C68"/>
    <w:rsid w:val="00A05F8A"/>
    <w:rsid w:val="00A1007C"/>
    <w:rsid w:val="00A1143E"/>
    <w:rsid w:val="00A30C70"/>
    <w:rsid w:val="00A31F3A"/>
    <w:rsid w:val="00A6697D"/>
    <w:rsid w:val="00AA1E82"/>
    <w:rsid w:val="00AA492D"/>
    <w:rsid w:val="00AC4B93"/>
    <w:rsid w:val="00AD1374"/>
    <w:rsid w:val="00AE3140"/>
    <w:rsid w:val="00B3710A"/>
    <w:rsid w:val="00B50A2D"/>
    <w:rsid w:val="00B70D70"/>
    <w:rsid w:val="00B92971"/>
    <w:rsid w:val="00B92B52"/>
    <w:rsid w:val="00B94E09"/>
    <w:rsid w:val="00BC44A4"/>
    <w:rsid w:val="00C210CD"/>
    <w:rsid w:val="00C41121"/>
    <w:rsid w:val="00C643E4"/>
    <w:rsid w:val="00C9612F"/>
    <w:rsid w:val="00CB14C1"/>
    <w:rsid w:val="00CB6452"/>
    <w:rsid w:val="00CB76CF"/>
    <w:rsid w:val="00CC196F"/>
    <w:rsid w:val="00D034DB"/>
    <w:rsid w:val="00D105EB"/>
    <w:rsid w:val="00D10AA4"/>
    <w:rsid w:val="00D13C61"/>
    <w:rsid w:val="00D20B30"/>
    <w:rsid w:val="00D23128"/>
    <w:rsid w:val="00D70B93"/>
    <w:rsid w:val="00D74510"/>
    <w:rsid w:val="00D96D8D"/>
    <w:rsid w:val="00DC317B"/>
    <w:rsid w:val="00DF5145"/>
    <w:rsid w:val="00E10DD9"/>
    <w:rsid w:val="00E24526"/>
    <w:rsid w:val="00E45C1C"/>
    <w:rsid w:val="00E46819"/>
    <w:rsid w:val="00E9780B"/>
    <w:rsid w:val="00EA1F2A"/>
    <w:rsid w:val="00EA2C60"/>
    <w:rsid w:val="00EB5A92"/>
    <w:rsid w:val="00ED0E33"/>
    <w:rsid w:val="00ED474A"/>
    <w:rsid w:val="00F11A73"/>
    <w:rsid w:val="00F14A71"/>
    <w:rsid w:val="00F16BFD"/>
    <w:rsid w:val="00F276A1"/>
    <w:rsid w:val="00F352D7"/>
    <w:rsid w:val="00F415BF"/>
    <w:rsid w:val="00F433F8"/>
    <w:rsid w:val="00F53ECD"/>
    <w:rsid w:val="00F657BD"/>
    <w:rsid w:val="00F70F08"/>
    <w:rsid w:val="00F8311B"/>
    <w:rsid w:val="00F83A0F"/>
    <w:rsid w:val="00F8455E"/>
    <w:rsid w:val="00F85FDE"/>
    <w:rsid w:val="00F957B8"/>
    <w:rsid w:val="00FF333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046E6"/>
  <w15:chartTrackingRefBased/>
  <w15:docId w15:val="{15AC8497-85D6-44F3-894A-B2F285E5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45C"/>
  </w:style>
  <w:style w:type="paragraph" w:styleId="Overskrift1">
    <w:name w:val="heading 1"/>
    <w:basedOn w:val="Normal"/>
    <w:next w:val="Normal"/>
    <w:link w:val="Overskrift1Tegn"/>
    <w:uiPriority w:val="1"/>
    <w:qFormat/>
    <w:rsid w:val="001E584D"/>
    <w:pPr>
      <w:keepNext/>
      <w:spacing w:before="260" w:after="0" w:line="260" w:lineRule="atLeast"/>
      <w:contextualSpacing/>
      <w:outlineLvl w:val="0"/>
    </w:pPr>
    <w:rPr>
      <w:rFonts w:ascii="Georgia" w:eastAsia="Times New Roman" w:hAnsi="Georgia" w:cs="Arial"/>
      <w:b/>
      <w:bCs/>
      <w:szCs w:val="32"/>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1E584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E584D"/>
  </w:style>
  <w:style w:type="paragraph" w:styleId="Sidefod">
    <w:name w:val="footer"/>
    <w:basedOn w:val="Normal"/>
    <w:link w:val="SidefodTegn"/>
    <w:uiPriority w:val="99"/>
    <w:unhideWhenUsed/>
    <w:rsid w:val="001E584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E584D"/>
  </w:style>
  <w:style w:type="table" w:styleId="Tabel-Gitter">
    <w:name w:val="Table Grid"/>
    <w:basedOn w:val="Tabel-Normal"/>
    <w:uiPriority w:val="39"/>
    <w:rsid w:val="001E584D"/>
    <w:pPr>
      <w:spacing w:after="0" w:line="260" w:lineRule="atLeast"/>
    </w:pPr>
    <w:rPr>
      <w:rFonts w:ascii="Georgia" w:eastAsia="Times New Roman" w:hAnsi="Georgia"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lofontekst">
    <w:name w:val="Kolofontekst"/>
    <w:basedOn w:val="Normal"/>
    <w:uiPriority w:val="9"/>
    <w:semiHidden/>
    <w:rsid w:val="001E584D"/>
    <w:pPr>
      <w:spacing w:after="0" w:line="260" w:lineRule="atLeast"/>
    </w:pPr>
    <w:rPr>
      <w:rFonts w:ascii="Georgia" w:eastAsia="Times New Roman" w:hAnsi="Georgia" w:cs="Times New Roman"/>
      <w:sz w:val="20"/>
      <w:lang w:eastAsia="da-DK"/>
    </w:rPr>
  </w:style>
  <w:style w:type="paragraph" w:customStyle="1" w:styleId="DocumentName">
    <w:name w:val="Document Name"/>
    <w:basedOn w:val="Sidehoved"/>
    <w:uiPriority w:val="8"/>
    <w:semiHidden/>
    <w:qFormat/>
    <w:rsid w:val="001E584D"/>
    <w:pPr>
      <w:spacing w:line="260" w:lineRule="atLeast"/>
    </w:pPr>
    <w:rPr>
      <w:rFonts w:ascii="Georgia" w:eastAsia="Times New Roman" w:hAnsi="Georgia" w:cs="Times New Roman"/>
      <w:caps/>
      <w:sz w:val="20"/>
      <w:szCs w:val="20"/>
      <w:lang w:eastAsia="da-DK"/>
    </w:rPr>
  </w:style>
  <w:style w:type="character" w:customStyle="1" w:styleId="Overskrift1Tegn">
    <w:name w:val="Overskrift 1 Tegn"/>
    <w:basedOn w:val="Standardskrifttypeiafsnit"/>
    <w:link w:val="Overskrift1"/>
    <w:uiPriority w:val="1"/>
    <w:rsid w:val="001E584D"/>
    <w:rPr>
      <w:rFonts w:ascii="Georgia" w:eastAsia="Times New Roman" w:hAnsi="Georgia" w:cs="Arial"/>
      <w:b/>
      <w:bCs/>
      <w:szCs w:val="32"/>
      <w:lang w:eastAsia="da-DK"/>
    </w:rPr>
  </w:style>
  <w:style w:type="character" w:customStyle="1" w:styleId="ParadigmeKommentar">
    <w:name w:val="ParadigmeKommentar"/>
    <w:basedOn w:val="Standardskrifttypeiafsnit"/>
    <w:uiPriority w:val="7"/>
    <w:rsid w:val="001E584D"/>
    <w:rPr>
      <w:rFonts w:ascii="Georgia" w:hAnsi="Georgia"/>
      <w:i w:val="0"/>
      <w:color w:val="FF0000"/>
      <w:sz w:val="18"/>
      <w:u w:val="none"/>
    </w:rPr>
  </w:style>
  <w:style w:type="paragraph" w:customStyle="1" w:styleId="DocumentHeading">
    <w:name w:val="Document Heading"/>
    <w:basedOn w:val="Overskrift1"/>
    <w:uiPriority w:val="6"/>
    <w:semiHidden/>
    <w:rsid w:val="001E584D"/>
    <w:pPr>
      <w:spacing w:before="0"/>
    </w:pPr>
  </w:style>
  <w:style w:type="character" w:styleId="Pladsholdertekst">
    <w:name w:val="Placeholder Text"/>
    <w:basedOn w:val="Standardskrifttypeiafsnit"/>
    <w:uiPriority w:val="99"/>
    <w:semiHidden/>
    <w:rsid w:val="000C0466"/>
    <w:rPr>
      <w:color w:val="808080"/>
    </w:rPr>
  </w:style>
  <w:style w:type="table" w:customStyle="1" w:styleId="Tabel-Gitter1">
    <w:name w:val="Tabel - Gitter1"/>
    <w:basedOn w:val="Tabel-Normal"/>
    <w:next w:val="Tabel-Gitter"/>
    <w:uiPriority w:val="39"/>
    <w:rsid w:val="000C04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mtekstgeorgia10pt">
    <w:name w:val="Alm. tekst georgia 10 pt"/>
    <w:basedOn w:val="Standardskrifttypeiafsnit"/>
    <w:uiPriority w:val="1"/>
    <w:rsid w:val="000C0466"/>
    <w:rPr>
      <w:rFonts w:ascii="Georgia" w:hAnsi="Georgia"/>
      <w:color w:val="000000" w:themeColor="text1"/>
      <w:sz w:val="20"/>
    </w:rPr>
  </w:style>
  <w:style w:type="character" w:customStyle="1" w:styleId="overskrift12ptGeorgia">
    <w:name w:val="overskrift 12 pt Georgia"/>
    <w:basedOn w:val="Standardskrifttypeiafsnit"/>
    <w:uiPriority w:val="1"/>
    <w:rsid w:val="00B92971"/>
    <w:rPr>
      <w:rFonts w:ascii="Georgia" w:hAnsi="Georgia"/>
      <w:b/>
      <w:color w:val="auto"/>
      <w:sz w:val="24"/>
    </w:rPr>
  </w:style>
  <w:style w:type="character" w:customStyle="1" w:styleId="Typografi1">
    <w:name w:val="Typografi1"/>
    <w:basedOn w:val="Standardskrifttypeiafsnit"/>
    <w:uiPriority w:val="1"/>
    <w:rsid w:val="0050602F"/>
    <w:rPr>
      <w:rFonts w:ascii="Georgia" w:hAnsi="Georgia"/>
      <w:color w:val="000000" w:themeColor="text1"/>
      <w:sz w:val="20"/>
    </w:rPr>
  </w:style>
  <w:style w:type="character" w:customStyle="1" w:styleId="Typografi2">
    <w:name w:val="Typografi2"/>
    <w:basedOn w:val="Standardskrifttypeiafsnit"/>
    <w:uiPriority w:val="1"/>
    <w:rsid w:val="004E045C"/>
    <w:rPr>
      <w:rFonts w:ascii="Georgia" w:hAnsi="Georgia"/>
      <w:b/>
      <w:sz w:val="22"/>
    </w:rPr>
  </w:style>
  <w:style w:type="paragraph" w:styleId="Korrektur">
    <w:name w:val="Revision"/>
    <w:hidden/>
    <w:uiPriority w:val="99"/>
    <w:semiHidden/>
    <w:rsid w:val="006B25E3"/>
    <w:pPr>
      <w:spacing w:after="0" w:line="240" w:lineRule="auto"/>
    </w:pPr>
  </w:style>
  <w:style w:type="character" w:styleId="Kommentarhenvisning">
    <w:name w:val="annotation reference"/>
    <w:basedOn w:val="Standardskrifttypeiafsnit"/>
    <w:uiPriority w:val="99"/>
    <w:semiHidden/>
    <w:unhideWhenUsed/>
    <w:rsid w:val="006630F2"/>
    <w:rPr>
      <w:sz w:val="16"/>
      <w:szCs w:val="16"/>
    </w:rPr>
  </w:style>
  <w:style w:type="paragraph" w:styleId="Kommentartekst">
    <w:name w:val="annotation text"/>
    <w:basedOn w:val="Normal"/>
    <w:link w:val="KommentartekstTegn"/>
    <w:uiPriority w:val="99"/>
    <w:semiHidden/>
    <w:unhideWhenUsed/>
    <w:rsid w:val="006630F2"/>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6630F2"/>
    <w:rPr>
      <w:sz w:val="20"/>
      <w:szCs w:val="20"/>
    </w:rPr>
  </w:style>
  <w:style w:type="paragraph" w:styleId="Kommentaremne">
    <w:name w:val="annotation subject"/>
    <w:basedOn w:val="Kommentartekst"/>
    <w:next w:val="Kommentartekst"/>
    <w:link w:val="KommentaremneTegn"/>
    <w:uiPriority w:val="99"/>
    <w:semiHidden/>
    <w:unhideWhenUsed/>
    <w:rsid w:val="006630F2"/>
    <w:rPr>
      <w:b/>
      <w:bCs/>
    </w:rPr>
  </w:style>
  <w:style w:type="character" w:customStyle="1" w:styleId="KommentaremneTegn">
    <w:name w:val="Kommentaremne Tegn"/>
    <w:basedOn w:val="KommentartekstTegn"/>
    <w:link w:val="Kommentaremne"/>
    <w:uiPriority w:val="99"/>
    <w:semiHidden/>
    <w:rsid w:val="006630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xmlns="Workzone">
  <data id="49EEA436-06AC-4EBB-BB5F-589B474AFE29">
    <value/>
  </data>
  <data id="6400AED5-DB7F-43DE-B15C-D7D8756097F1">
    <value/>
  </data>
  <data id="B22761CB-6712-43D6-9341-3E00753DAD90">
    <value/>
  </data>
  <data id="4A247CA3-F186-4472-80F1-88BC39AA9062">
    <value/>
  </data>
</Root>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0F41DB3A186974E9EEA6C25CEA87586" ma:contentTypeVersion="2" ma:contentTypeDescription="Opret et nyt dokument." ma:contentTypeScope="" ma:versionID="958057ab4c33ef8b1aebe47c3c217b85">
  <xsd:schema xmlns:xsd="http://www.w3.org/2001/XMLSchema" xmlns:xs="http://www.w3.org/2001/XMLSchema" xmlns:p="http://schemas.microsoft.com/office/2006/metadata/properties" xmlns:ns1="http://schemas.microsoft.com/sharepoint/v3" xmlns:ns2="173cfec0-1340-4cfe-ac7d-f3665e479e8c" targetNamespace="http://schemas.microsoft.com/office/2006/metadata/properties" ma:root="true" ma:fieldsID="8e11025c82390165fa6bf3b41bce7c3a" ns1:_="" ns2:_="">
    <xsd:import namespace="http://schemas.microsoft.com/sharepoint/v3"/>
    <xsd:import namespace="173cfec0-1340-4cfe-ac7d-f3665e479e8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9"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3cfec0-1340-4cfe-ac7d-f3665e479e8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Root xmlns="Captia"/>
</file>

<file path=customXml/itemProps1.xml><?xml version="1.0" encoding="utf-8"?>
<ds:datastoreItem xmlns:ds="http://schemas.openxmlformats.org/officeDocument/2006/customXml" ds:itemID="{F088BEC4-7214-4361-9F71-60A2AA1F00BC}">
  <ds:schemaRefs>
    <ds:schemaRef ds:uri="Workzone"/>
  </ds:schemaRefs>
</ds:datastoreItem>
</file>

<file path=customXml/itemProps2.xml><?xml version="1.0" encoding="utf-8"?>
<ds:datastoreItem xmlns:ds="http://schemas.openxmlformats.org/officeDocument/2006/customXml" ds:itemID="{32B2FEC5-F5FF-4FBD-811C-A61992CD034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579C198-399F-4EC1-BF02-5D47BE6FE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3cfec0-1340-4cfe-ac7d-f3665e479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5748C2-51C9-4D8C-9841-B8B6A97B412B}">
  <ds:schemaRefs>
    <ds:schemaRef ds:uri="http://schemas.microsoft.com/sharepoint/v3/contenttype/forms"/>
  </ds:schemaRefs>
</ds:datastoreItem>
</file>

<file path=customXml/itemProps5.xml><?xml version="1.0" encoding="utf-8"?>
<ds:datastoreItem xmlns:ds="http://schemas.openxmlformats.org/officeDocument/2006/customXml" ds:itemID="{8F186D85-E89F-4040-A4E3-B1FD73BEC7A0}">
  <ds:schemaRefs>
    <ds:schemaRef ds:uri="Capti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1695</Characters>
  <Application>Microsoft Office Word</Application>
  <DocSecurity>0</DocSecurity>
  <Lines>51</Lines>
  <Paragraphs>22</Paragraphs>
  <ScaleCrop>false</ScaleCrop>
  <HeadingPairs>
    <vt:vector size="2" baseType="variant">
      <vt:variant>
        <vt:lpstr>Titel</vt:lpstr>
      </vt:variant>
      <vt:variant>
        <vt:i4>1</vt:i4>
      </vt:variant>
    </vt:vector>
  </HeadingPairs>
  <TitlesOfParts>
    <vt:vector size="1" baseType="lpstr">
      <vt:lpstr>Notat til departementet</vt:lpstr>
    </vt:vector>
  </TitlesOfParts>
  <Company>NaturErhvervstyrelsen</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 til departementet</dc:title>
  <dc:subject/>
  <dc:creator>Oline Bach</dc:creator>
  <cp:keywords/>
  <dc:description/>
  <cp:lastModifiedBy>Jos Grønkjær van Es</cp:lastModifiedBy>
  <cp:revision>2</cp:revision>
  <dcterms:created xsi:type="dcterms:W3CDTF">2026-10-28T09:34:00Z</dcterms:created>
  <dcterms:modified xsi:type="dcterms:W3CDTF">2026-10-28T09:34:00Z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ContentTypeId">
    <vt:lpwstr>0x01010040F41DB3A186974E9EEA6C25CEA87586</vt:lpwstr>
  </property>
</Properties>
</file>