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B3B7A" w14:textId="1A7E73DF" w:rsidR="00584414" w:rsidRPr="00F80D3D" w:rsidRDefault="000F010A" w:rsidP="00584414">
      <w:pPr>
        <w:tabs>
          <w:tab w:val="left" w:pos="720"/>
        </w:tabs>
        <w:jc w:val="center"/>
        <w:rPr>
          <w:b/>
          <w:sz w:val="22"/>
          <w:szCs w:val="22"/>
          <w:lang w:val="da-DK"/>
        </w:rPr>
      </w:pPr>
      <w:r>
        <w:rPr>
          <w:b/>
          <w:sz w:val="22"/>
          <w:szCs w:val="22"/>
          <w:lang w:val="da-DK"/>
        </w:rPr>
        <w:t>Afsluttende s</w:t>
      </w:r>
      <w:r w:rsidR="00B64DFD">
        <w:rPr>
          <w:b/>
          <w:sz w:val="22"/>
          <w:szCs w:val="22"/>
          <w:lang w:val="da-DK"/>
        </w:rPr>
        <w:t xml:space="preserve">tatusnotat </w:t>
      </w:r>
      <w:r w:rsidR="004D1482">
        <w:rPr>
          <w:b/>
          <w:sz w:val="22"/>
          <w:szCs w:val="22"/>
          <w:lang w:val="da-DK"/>
        </w:rPr>
        <w:t xml:space="preserve">for </w:t>
      </w:r>
      <w:r w:rsidR="00B615A4">
        <w:rPr>
          <w:b/>
          <w:sz w:val="22"/>
          <w:szCs w:val="22"/>
          <w:lang w:val="da-DK"/>
        </w:rPr>
        <w:t>partnerskabs-</w:t>
      </w:r>
      <w:r w:rsidR="004D1482">
        <w:rPr>
          <w:b/>
          <w:sz w:val="22"/>
          <w:szCs w:val="22"/>
          <w:lang w:val="da-DK"/>
        </w:rPr>
        <w:t xml:space="preserve">projekt gennemført i </w:t>
      </w:r>
      <w:r w:rsidR="00053D8F">
        <w:rPr>
          <w:b/>
          <w:sz w:val="22"/>
          <w:szCs w:val="22"/>
          <w:lang w:val="da-DK"/>
        </w:rPr>
        <w:t>201</w:t>
      </w:r>
      <w:r w:rsidR="004D1482">
        <w:rPr>
          <w:b/>
          <w:sz w:val="22"/>
          <w:szCs w:val="22"/>
          <w:lang w:val="da-DK"/>
        </w:rPr>
        <w:t>9</w:t>
      </w:r>
    </w:p>
    <w:p w14:paraId="33657031" w14:textId="77777777" w:rsidR="00584414" w:rsidRPr="00F80D3D" w:rsidRDefault="00584414" w:rsidP="00584414">
      <w:pPr>
        <w:tabs>
          <w:tab w:val="left" w:pos="720"/>
        </w:tabs>
        <w:rPr>
          <w:rFonts w:cs="Arial"/>
          <w:b/>
          <w:sz w:val="22"/>
          <w:szCs w:val="22"/>
          <w:lang w:val="da-DK"/>
        </w:rPr>
      </w:pPr>
    </w:p>
    <w:tbl>
      <w:tblPr>
        <w:tblStyle w:val="Tabel-Gitter"/>
        <w:tblW w:w="9180" w:type="dxa"/>
        <w:tblLook w:val="04A0" w:firstRow="1" w:lastRow="0" w:firstColumn="1" w:lastColumn="0" w:noHBand="0" w:noVBand="1"/>
      </w:tblPr>
      <w:tblGrid>
        <w:gridCol w:w="3085"/>
        <w:gridCol w:w="6095"/>
      </w:tblGrid>
      <w:tr w:rsidR="00584414" w:rsidRPr="00941250" w14:paraId="16324030" w14:textId="77777777" w:rsidTr="00B64DFD">
        <w:tc>
          <w:tcPr>
            <w:tcW w:w="3085" w:type="dxa"/>
            <w:shd w:val="clear" w:color="auto" w:fill="D9D9D9" w:themeFill="background1" w:themeFillShade="D9"/>
          </w:tcPr>
          <w:p w14:paraId="558DDC78" w14:textId="77777777" w:rsidR="00584414" w:rsidRDefault="00584414" w:rsidP="00CD6CB8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Titel på projektet</w:t>
            </w:r>
          </w:p>
        </w:tc>
        <w:tc>
          <w:tcPr>
            <w:tcW w:w="6095" w:type="dxa"/>
          </w:tcPr>
          <w:p w14:paraId="3E4FCB2D" w14:textId="77777777" w:rsidR="00584414" w:rsidRPr="000C1379" w:rsidRDefault="00575CE5" w:rsidP="00CD6CB8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 w:rsidRPr="00575CE5">
              <w:rPr>
                <w:rFonts w:cs="Arial"/>
                <w:b/>
                <w:sz w:val="22"/>
                <w:szCs w:val="22"/>
                <w:lang w:val="da-DK"/>
              </w:rPr>
              <w:t>Besparelsespotentiale for herbicider ved brug af robotbaseret spot-sprøjtning mod ukrudt i vinterhvede.</w:t>
            </w:r>
          </w:p>
        </w:tc>
      </w:tr>
      <w:tr w:rsidR="00B64DFD" w14:paraId="4152414A" w14:textId="77777777" w:rsidTr="00B64DFD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D525D1" w14:textId="77777777" w:rsidR="00B64DFD" w:rsidRDefault="00B64DFD" w:rsidP="00B64DFD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Projektleder (navn og org.)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C187521" w14:textId="1D0BB1FF" w:rsidR="00B64DFD" w:rsidRDefault="00575CE5" w:rsidP="00CD6CB8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Ole Green</w:t>
            </w:r>
            <w:r w:rsidR="00373B2B">
              <w:rPr>
                <w:rFonts w:cs="Arial"/>
                <w:b/>
                <w:sz w:val="22"/>
                <w:szCs w:val="22"/>
                <w:lang w:val="da-DK"/>
              </w:rPr>
              <w:t>, AGROINTELLI</w:t>
            </w:r>
          </w:p>
        </w:tc>
        <w:bookmarkStart w:id="0" w:name="_GoBack"/>
        <w:bookmarkEnd w:id="0"/>
      </w:tr>
      <w:tr w:rsidR="00584414" w:rsidRPr="000F010A" w14:paraId="2FA21C84" w14:textId="77777777" w:rsidTr="0049750B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9F869B" w14:textId="77777777" w:rsidR="00584414" w:rsidRDefault="0049750B" w:rsidP="0049750B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Dato for statusnotat: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1FBB02B" w14:textId="1E5DBD76" w:rsidR="003F139C" w:rsidRDefault="000E155C" w:rsidP="0049750B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1</w:t>
            </w:r>
            <w:r w:rsidR="00D73A5B">
              <w:rPr>
                <w:rFonts w:cs="Arial"/>
                <w:b/>
                <w:sz w:val="22"/>
                <w:szCs w:val="22"/>
                <w:lang w:val="da-DK"/>
              </w:rPr>
              <w:t>6.12.</w:t>
            </w:r>
            <w:r>
              <w:rPr>
                <w:rFonts w:cs="Arial"/>
                <w:b/>
                <w:sz w:val="22"/>
                <w:szCs w:val="22"/>
                <w:lang w:val="da-DK"/>
              </w:rPr>
              <w:t>2019</w:t>
            </w:r>
          </w:p>
        </w:tc>
      </w:tr>
      <w:tr w:rsidR="0049750B" w:rsidRPr="000F010A" w14:paraId="3E63A989" w14:textId="77777777" w:rsidTr="0049750B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2CC4F3" w14:textId="77777777" w:rsidR="0049750B" w:rsidRDefault="0049750B" w:rsidP="0049750B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Projektet gennemført i perioden: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9DCEF57" w14:textId="77777777" w:rsidR="0049750B" w:rsidRDefault="00AC2848" w:rsidP="0049750B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 xml:space="preserve">Oprindelig bevillingsperiode </w:t>
            </w:r>
            <w:r w:rsidR="000E155C">
              <w:rPr>
                <w:rFonts w:cs="Arial"/>
                <w:b/>
                <w:sz w:val="22"/>
                <w:szCs w:val="22"/>
                <w:lang w:val="da-DK"/>
              </w:rPr>
              <w:t>01.03.2019-31.05.2019</w:t>
            </w:r>
          </w:p>
          <w:p w14:paraId="458C9CAE" w14:textId="3F6FF19A" w:rsidR="00AC2848" w:rsidRDefault="00AC2848" w:rsidP="0049750B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Forlænget til 3</w:t>
            </w:r>
            <w:r w:rsidR="00D73A5B">
              <w:rPr>
                <w:rFonts w:cs="Arial"/>
                <w:b/>
                <w:sz w:val="22"/>
                <w:szCs w:val="22"/>
                <w:lang w:val="da-DK"/>
              </w:rPr>
              <w:t>1</w:t>
            </w:r>
            <w:r>
              <w:rPr>
                <w:rFonts w:cs="Arial"/>
                <w:b/>
                <w:sz w:val="22"/>
                <w:szCs w:val="22"/>
                <w:lang w:val="da-DK"/>
              </w:rPr>
              <w:t>.1</w:t>
            </w:r>
            <w:r w:rsidR="00D73A5B">
              <w:rPr>
                <w:rFonts w:cs="Arial"/>
                <w:b/>
                <w:sz w:val="22"/>
                <w:szCs w:val="22"/>
                <w:lang w:val="da-DK"/>
              </w:rPr>
              <w:t>2</w:t>
            </w:r>
            <w:r>
              <w:rPr>
                <w:rFonts w:cs="Arial"/>
                <w:b/>
                <w:sz w:val="22"/>
                <w:szCs w:val="22"/>
                <w:lang w:val="da-DK"/>
              </w:rPr>
              <w:t>.2019</w:t>
            </w:r>
          </w:p>
        </w:tc>
      </w:tr>
      <w:tr w:rsidR="00584414" w14:paraId="74FD4D76" w14:textId="77777777" w:rsidTr="00B64DFD">
        <w:tc>
          <w:tcPr>
            <w:tcW w:w="3085" w:type="dxa"/>
            <w:shd w:val="clear" w:color="auto" w:fill="D9D9D9" w:themeFill="background1" w:themeFillShade="D9"/>
          </w:tcPr>
          <w:p w14:paraId="106BBCF2" w14:textId="77777777" w:rsidR="00584414" w:rsidRDefault="00584414" w:rsidP="00CD6CB8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Projektnummer: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103C5108" w14:textId="77777777" w:rsidR="00584414" w:rsidRDefault="00584414" w:rsidP="00CD6CB8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MST-Journal nr.:</w:t>
            </w:r>
            <w:r w:rsidR="00575CE5">
              <w:rPr>
                <w:rFonts w:cs="Arial"/>
                <w:b/>
                <w:sz w:val="22"/>
                <w:szCs w:val="22"/>
                <w:lang w:val="da-DK"/>
              </w:rPr>
              <w:t xml:space="preserve"> MST-666-00133</w:t>
            </w:r>
          </w:p>
        </w:tc>
      </w:tr>
    </w:tbl>
    <w:p w14:paraId="3491927E" w14:textId="77777777" w:rsidR="00584414" w:rsidRPr="0022408F" w:rsidRDefault="00584414" w:rsidP="00584414">
      <w:pPr>
        <w:tabs>
          <w:tab w:val="left" w:pos="720"/>
        </w:tabs>
        <w:rPr>
          <w:rFonts w:cs="Arial"/>
          <w:b/>
          <w:sz w:val="22"/>
          <w:szCs w:val="22"/>
          <w:lang w:val="da-DK"/>
        </w:rPr>
      </w:pPr>
      <w:r w:rsidRPr="0022408F">
        <w:rPr>
          <w:rFonts w:cs="Arial"/>
          <w:b/>
          <w:sz w:val="22"/>
          <w:szCs w:val="22"/>
          <w:lang w:val="da-DK"/>
        </w:rPr>
        <w:t xml:space="preserve"> </w:t>
      </w:r>
    </w:p>
    <w:p w14:paraId="4FADB188" w14:textId="77777777" w:rsidR="00584414" w:rsidRPr="0022408F" w:rsidRDefault="00584414" w:rsidP="00584414">
      <w:pPr>
        <w:tabs>
          <w:tab w:val="left" w:pos="720"/>
        </w:tabs>
        <w:rPr>
          <w:rFonts w:cs="Arial"/>
          <w:b/>
          <w:sz w:val="22"/>
          <w:szCs w:val="22"/>
          <w:lang w:val="da-DK"/>
        </w:rPr>
      </w:pPr>
    </w:p>
    <w:tbl>
      <w:tblPr>
        <w:tblStyle w:val="Tabel-Gitt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84414" w:rsidRPr="00941250" w14:paraId="6F77C953" w14:textId="77777777" w:rsidTr="00584414">
        <w:tc>
          <w:tcPr>
            <w:tcW w:w="9180" w:type="dxa"/>
            <w:shd w:val="clear" w:color="auto" w:fill="A6A6A6" w:themeFill="background1" w:themeFillShade="A6"/>
          </w:tcPr>
          <w:p w14:paraId="55808C5E" w14:textId="77777777" w:rsidR="00584414" w:rsidRDefault="00584414" w:rsidP="0049750B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t>A: BESKRIV</w:t>
            </w:r>
            <w:r w:rsidR="00D4235D">
              <w:rPr>
                <w:rFonts w:cs="Arial"/>
                <w:b/>
                <w:sz w:val="22"/>
                <w:szCs w:val="22"/>
                <w:lang w:val="da-DK"/>
              </w:rPr>
              <w:t>E</w:t>
            </w:r>
            <w:r>
              <w:rPr>
                <w:rFonts w:cs="Arial"/>
                <w:b/>
                <w:sz w:val="22"/>
                <w:szCs w:val="22"/>
                <w:lang w:val="da-DK"/>
              </w:rPr>
              <w:t xml:space="preserve">LSE AF </w:t>
            </w:r>
            <w:r w:rsidR="00B64DFD">
              <w:rPr>
                <w:rFonts w:cs="Arial"/>
                <w:b/>
                <w:sz w:val="22"/>
                <w:szCs w:val="22"/>
                <w:lang w:val="da-DK"/>
              </w:rPr>
              <w:t>DET GENNEMFØRTE PROJEKT</w:t>
            </w:r>
          </w:p>
          <w:p w14:paraId="3F95C372" w14:textId="77777777" w:rsidR="00584414" w:rsidRDefault="00584414" w:rsidP="0049750B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  <w:lang w:val="da-DK"/>
              </w:rPr>
            </w:pPr>
          </w:p>
        </w:tc>
      </w:tr>
      <w:tr w:rsidR="00584414" w:rsidRPr="00941250" w14:paraId="21032881" w14:textId="77777777" w:rsidTr="00584414">
        <w:tc>
          <w:tcPr>
            <w:tcW w:w="9180" w:type="dxa"/>
            <w:shd w:val="clear" w:color="auto" w:fill="D9D9D9" w:themeFill="background1" w:themeFillShade="D9"/>
          </w:tcPr>
          <w:p w14:paraId="617357FB" w14:textId="77777777" w:rsidR="00584414" w:rsidRPr="000F010A" w:rsidRDefault="00584414" w:rsidP="0049750B">
            <w:pPr>
              <w:pStyle w:val="Listeafsnit"/>
              <w:numPr>
                <w:ilvl w:val="0"/>
                <w:numId w:val="15"/>
              </w:num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 w:rsidRPr="000F010A">
              <w:rPr>
                <w:rFonts w:cs="Arial"/>
                <w:b/>
                <w:sz w:val="22"/>
                <w:szCs w:val="22"/>
              </w:rPr>
              <w:t>Formål med projektet</w:t>
            </w:r>
            <w:r w:rsidR="00B64DFD" w:rsidRPr="000F010A">
              <w:rPr>
                <w:rFonts w:cs="Arial"/>
                <w:b/>
                <w:sz w:val="22"/>
                <w:szCs w:val="22"/>
              </w:rPr>
              <w:t xml:space="preserve"> – hvad ønskede I at opnå</w:t>
            </w:r>
            <w:r w:rsidRPr="000F010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64DFD" w:rsidRPr="000F010A">
              <w:rPr>
                <w:rFonts w:cs="Arial"/>
                <w:b/>
                <w:sz w:val="22"/>
                <w:szCs w:val="22"/>
              </w:rPr>
              <w:t xml:space="preserve">med projektet </w:t>
            </w:r>
          </w:p>
        </w:tc>
      </w:tr>
      <w:tr w:rsidR="00584414" w:rsidRPr="00941250" w14:paraId="6852D24B" w14:textId="77777777" w:rsidTr="00584414">
        <w:tc>
          <w:tcPr>
            <w:tcW w:w="9180" w:type="dxa"/>
          </w:tcPr>
          <w:p w14:paraId="508A38C8" w14:textId="27E2A6A8" w:rsidR="00455CC5" w:rsidRDefault="000E155C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0"/>
                <w:szCs w:val="22"/>
                <w:lang w:val="da-DK"/>
              </w:rPr>
              <w:t>A</w:t>
            </w:r>
            <w:r w:rsidRPr="00290900">
              <w:rPr>
                <w:rFonts w:cs="Arial"/>
                <w:sz w:val="20"/>
                <w:szCs w:val="22"/>
                <w:lang w:val="da-DK"/>
              </w:rPr>
              <w:t>t demonstrere og validere ny kommerciel teknologi til stedspecifik ukrudtsbekæmpelse i vinterhvede</w:t>
            </w:r>
            <w:r w:rsidR="006C6A96">
              <w:rPr>
                <w:rFonts w:cs="Arial"/>
                <w:sz w:val="20"/>
                <w:szCs w:val="22"/>
                <w:lang w:val="da-DK"/>
              </w:rPr>
              <w:t xml:space="preserve"> ved brug af kamera til identifikation af to-kimbladet ukrudt i en kornafgrøde</w:t>
            </w:r>
            <w:r w:rsidRPr="00290900">
              <w:rPr>
                <w:rFonts w:cs="Arial"/>
                <w:sz w:val="20"/>
                <w:szCs w:val="22"/>
                <w:lang w:val="da-DK"/>
              </w:rPr>
              <w:t>.</w:t>
            </w:r>
          </w:p>
          <w:p w14:paraId="61B1428C" w14:textId="77777777" w:rsidR="0049750B" w:rsidRPr="00642EBD" w:rsidRDefault="0049750B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</w:tc>
      </w:tr>
      <w:tr w:rsidR="00584414" w:rsidRPr="00941250" w14:paraId="4533D92B" w14:textId="77777777" w:rsidTr="00584414">
        <w:tc>
          <w:tcPr>
            <w:tcW w:w="9180" w:type="dxa"/>
            <w:shd w:val="clear" w:color="auto" w:fill="D9D9D9" w:themeFill="background1" w:themeFillShade="D9"/>
          </w:tcPr>
          <w:p w14:paraId="4C5A747E" w14:textId="77777777" w:rsidR="00584414" w:rsidRPr="000F010A" w:rsidRDefault="006908B6" w:rsidP="0049750B">
            <w:pPr>
              <w:pStyle w:val="Listeafsnit"/>
              <w:numPr>
                <w:ilvl w:val="0"/>
                <w:numId w:val="15"/>
              </w:num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 w:rsidRPr="000F010A">
              <w:rPr>
                <w:rFonts w:cs="Arial"/>
                <w:b/>
                <w:sz w:val="22"/>
                <w:szCs w:val="22"/>
              </w:rPr>
              <w:t xml:space="preserve">Kort beskrivelse af det gennemførte projekt og aktiviteter </w:t>
            </w:r>
          </w:p>
        </w:tc>
      </w:tr>
      <w:tr w:rsidR="00584414" w:rsidRPr="00941250" w14:paraId="1C33CFA1" w14:textId="77777777" w:rsidTr="00584414">
        <w:tc>
          <w:tcPr>
            <w:tcW w:w="9180" w:type="dxa"/>
          </w:tcPr>
          <w:p w14:paraId="687F27B0" w14:textId="05611405" w:rsidR="00AC2848" w:rsidRDefault="000E155C" w:rsidP="000E155C">
            <w:pPr>
              <w:keepNext/>
              <w:tabs>
                <w:tab w:val="left" w:pos="720"/>
              </w:tabs>
              <w:rPr>
                <w:rFonts w:cs="Arial"/>
                <w:sz w:val="20"/>
                <w:szCs w:val="22"/>
                <w:lang w:val="da-DK"/>
              </w:rPr>
            </w:pPr>
            <w:r w:rsidRPr="00290900">
              <w:rPr>
                <w:rFonts w:cs="Arial"/>
                <w:sz w:val="20"/>
                <w:szCs w:val="22"/>
                <w:lang w:val="da-DK"/>
              </w:rPr>
              <w:t>Projektet gennemfør</w:t>
            </w:r>
            <w:r>
              <w:rPr>
                <w:rFonts w:cs="Arial"/>
                <w:sz w:val="20"/>
                <w:szCs w:val="22"/>
                <w:lang w:val="da-DK"/>
              </w:rPr>
              <w:t>t</w:t>
            </w:r>
            <w:r w:rsidR="00AC2848">
              <w:rPr>
                <w:rFonts w:cs="Arial"/>
                <w:sz w:val="20"/>
                <w:szCs w:val="22"/>
                <w:lang w:val="da-DK"/>
              </w:rPr>
              <w:t>e</w:t>
            </w:r>
            <w:r w:rsidRPr="00290900">
              <w:rPr>
                <w:rFonts w:cs="Arial"/>
                <w:sz w:val="20"/>
                <w:szCs w:val="22"/>
                <w:lang w:val="da-DK"/>
              </w:rPr>
              <w:t xml:space="preserve"> et kontrolleret valideringsforsøg på </w:t>
            </w:r>
            <w:r>
              <w:rPr>
                <w:rFonts w:cs="Arial"/>
                <w:sz w:val="20"/>
                <w:szCs w:val="22"/>
                <w:lang w:val="da-DK"/>
              </w:rPr>
              <w:t>3 striber i vårbyg</w:t>
            </w:r>
            <w:r w:rsidR="00D73A5B">
              <w:rPr>
                <w:rFonts w:cs="Arial"/>
                <w:sz w:val="20"/>
                <w:szCs w:val="22"/>
                <w:lang w:val="da-DK"/>
              </w:rPr>
              <w:t xml:space="preserve"> med den af AGROINTELLI udviklede spot sprøjte</w:t>
            </w:r>
            <w:r>
              <w:rPr>
                <w:rFonts w:cs="Arial"/>
                <w:sz w:val="20"/>
                <w:szCs w:val="22"/>
                <w:lang w:val="da-DK"/>
              </w:rPr>
              <w:t xml:space="preserve">. </w:t>
            </w:r>
            <w:r w:rsidR="00AC2848">
              <w:rPr>
                <w:rFonts w:cs="Arial"/>
                <w:sz w:val="20"/>
                <w:szCs w:val="22"/>
                <w:lang w:val="da-DK"/>
              </w:rPr>
              <w:t>Vårbyg blev valgt da det tidlige forår gjorde at det ikke var et repræsentativt at gennemføre i vinter hvede på det pågældende tidspunkt.</w:t>
            </w:r>
          </w:p>
          <w:p w14:paraId="08E5F8AE" w14:textId="77777777" w:rsidR="00D73A5B" w:rsidRDefault="00D73A5B" w:rsidP="000E155C">
            <w:pPr>
              <w:keepNext/>
              <w:tabs>
                <w:tab w:val="left" w:pos="720"/>
              </w:tabs>
              <w:rPr>
                <w:rFonts w:cs="Arial"/>
                <w:sz w:val="20"/>
                <w:szCs w:val="22"/>
                <w:lang w:val="da-DK"/>
              </w:rPr>
            </w:pPr>
          </w:p>
          <w:p w14:paraId="711F26D4" w14:textId="1A6AA91A" w:rsidR="000E155C" w:rsidRDefault="000E155C" w:rsidP="000E155C">
            <w:pPr>
              <w:keepNext/>
              <w:tabs>
                <w:tab w:val="left" w:pos="720"/>
              </w:tabs>
              <w:rPr>
                <w:rFonts w:cs="Arial"/>
                <w:sz w:val="20"/>
                <w:szCs w:val="22"/>
                <w:lang w:val="da-DK"/>
              </w:rPr>
            </w:pPr>
            <w:r>
              <w:rPr>
                <w:rFonts w:cs="Arial"/>
                <w:sz w:val="20"/>
                <w:szCs w:val="22"/>
                <w:lang w:val="da-DK"/>
              </w:rPr>
              <w:t xml:space="preserve">Striberne var </w:t>
            </w:r>
            <w:r w:rsidRPr="000E155C">
              <w:rPr>
                <w:rFonts w:cs="Arial"/>
                <w:sz w:val="20"/>
                <w:szCs w:val="22"/>
                <w:lang w:val="da-DK"/>
              </w:rPr>
              <w:t>1,2 x 160 m</w:t>
            </w:r>
            <w:r>
              <w:rPr>
                <w:rFonts w:cs="Arial"/>
                <w:sz w:val="20"/>
                <w:szCs w:val="22"/>
                <w:lang w:val="da-DK"/>
              </w:rPr>
              <w:t>. R</w:t>
            </w:r>
            <w:r w:rsidRPr="00290900">
              <w:rPr>
                <w:rFonts w:cs="Arial"/>
                <w:sz w:val="20"/>
                <w:szCs w:val="22"/>
                <w:lang w:val="da-DK"/>
              </w:rPr>
              <w:t xml:space="preserve">ød farve </w:t>
            </w:r>
            <w:r w:rsidR="00AC2848">
              <w:rPr>
                <w:rFonts w:cs="Arial"/>
                <w:sz w:val="20"/>
                <w:szCs w:val="22"/>
                <w:lang w:val="da-DK"/>
              </w:rPr>
              <w:t xml:space="preserve">blev </w:t>
            </w:r>
            <w:r w:rsidRPr="00290900">
              <w:rPr>
                <w:rFonts w:cs="Arial"/>
                <w:sz w:val="20"/>
                <w:szCs w:val="22"/>
                <w:lang w:val="da-DK"/>
              </w:rPr>
              <w:t xml:space="preserve">anvendt til at bestemme andelen af sprøjtet areal. Der </w:t>
            </w:r>
            <w:r w:rsidR="00AC2848">
              <w:rPr>
                <w:rFonts w:cs="Arial"/>
                <w:sz w:val="20"/>
                <w:szCs w:val="22"/>
                <w:lang w:val="da-DK"/>
              </w:rPr>
              <w:t>blev</w:t>
            </w:r>
            <w:r w:rsidRPr="00290900">
              <w:rPr>
                <w:rFonts w:cs="Arial"/>
                <w:sz w:val="20"/>
                <w:szCs w:val="22"/>
                <w:lang w:val="da-DK"/>
              </w:rPr>
              <w:t xml:space="preserve"> udpeget 3</w:t>
            </w:r>
            <w:r>
              <w:rPr>
                <w:rFonts w:cs="Arial"/>
                <w:sz w:val="20"/>
                <w:szCs w:val="22"/>
                <w:lang w:val="da-DK"/>
              </w:rPr>
              <w:t xml:space="preserve">3 billeder som blev manuelt annoteret af </w:t>
            </w:r>
            <w:r w:rsidRPr="00290900">
              <w:rPr>
                <w:rFonts w:cs="Arial"/>
                <w:sz w:val="20"/>
                <w:szCs w:val="22"/>
                <w:lang w:val="da-DK"/>
              </w:rPr>
              <w:t>Teknologisk Institut</w:t>
            </w:r>
            <w:r>
              <w:rPr>
                <w:rFonts w:cs="Arial"/>
                <w:sz w:val="20"/>
                <w:szCs w:val="22"/>
                <w:lang w:val="da-DK"/>
              </w:rPr>
              <w:t xml:space="preserve">. </w:t>
            </w:r>
            <w:r w:rsidRPr="000E155C">
              <w:rPr>
                <w:rFonts w:cs="Arial"/>
                <w:sz w:val="20"/>
                <w:szCs w:val="22"/>
                <w:lang w:val="da-DK"/>
              </w:rPr>
              <w:t>Arealet af den røde farve blev herefter analyseret i</w:t>
            </w:r>
            <w:r w:rsidR="00AC2848">
              <w:rPr>
                <w:rFonts w:cs="Arial"/>
                <w:sz w:val="20"/>
                <w:szCs w:val="22"/>
                <w:lang w:val="da-DK"/>
              </w:rPr>
              <w:t xml:space="preserve"> </w:t>
            </w:r>
            <w:r w:rsidR="00D01EC9">
              <w:rPr>
                <w:rFonts w:cs="Arial"/>
                <w:sz w:val="20"/>
                <w:szCs w:val="22"/>
                <w:lang w:val="da-DK"/>
              </w:rPr>
              <w:t>statistikprogrammet</w:t>
            </w:r>
            <w:r w:rsidRPr="000E155C">
              <w:rPr>
                <w:rFonts w:cs="Arial"/>
                <w:sz w:val="20"/>
                <w:szCs w:val="22"/>
                <w:lang w:val="da-DK"/>
              </w:rPr>
              <w:t xml:space="preserve"> R. Efter den manuelle annotering og analyse af rød farve blev billederne visuelt kontrolleret for at sikre at analysen fandt farven på tilfredsstillende vis.</w:t>
            </w:r>
          </w:p>
          <w:p w14:paraId="45A7504E" w14:textId="77777777" w:rsidR="000E155C" w:rsidRPr="000E155C" w:rsidRDefault="000E155C" w:rsidP="000E155C">
            <w:pPr>
              <w:keepNext/>
              <w:tabs>
                <w:tab w:val="left" w:pos="720"/>
              </w:tabs>
              <w:rPr>
                <w:rFonts w:cs="Arial"/>
                <w:sz w:val="20"/>
                <w:szCs w:val="22"/>
                <w:lang w:val="da-DK"/>
              </w:rPr>
            </w:pPr>
            <w:r w:rsidRPr="000E155C">
              <w:rPr>
                <w:rFonts w:cs="Arial"/>
                <w:sz w:val="20"/>
                <w:szCs w:val="22"/>
                <w:lang w:val="da-DK"/>
              </w:rPr>
              <w:t>Den visuelle bedømmelse af det sprøjtede areal pr m2 varierede fra 15-50% i stribe 1, 5-50% i stribe 2 og 25-70% i stribe 3. I gennemsnit blev 32 % af arealet sprøjtet.</w:t>
            </w:r>
          </w:p>
          <w:p w14:paraId="3EC08F03" w14:textId="23B1A318" w:rsidR="000E155C" w:rsidRDefault="000E155C" w:rsidP="000E155C">
            <w:pPr>
              <w:keepNext/>
              <w:tabs>
                <w:tab w:val="left" w:pos="720"/>
              </w:tabs>
              <w:rPr>
                <w:rFonts w:cs="Arial"/>
                <w:sz w:val="20"/>
                <w:szCs w:val="22"/>
                <w:lang w:val="da-DK"/>
              </w:rPr>
            </w:pPr>
            <w:r w:rsidRPr="000E155C">
              <w:rPr>
                <w:rFonts w:cs="Arial"/>
                <w:sz w:val="20"/>
                <w:szCs w:val="22"/>
                <w:lang w:val="da-DK"/>
              </w:rPr>
              <w:t>Resultaterne fra billedanalysen viser at det gennemsnitlige areal af ukrudtsplanter, der blev ramt af sprøjtevæsken var 82% (min: 8%; max: 100%).</w:t>
            </w:r>
          </w:p>
          <w:p w14:paraId="4FEA4BB1" w14:textId="77777777" w:rsidR="00D73A5B" w:rsidRDefault="00D73A5B" w:rsidP="000E155C">
            <w:pPr>
              <w:keepNext/>
              <w:tabs>
                <w:tab w:val="left" w:pos="720"/>
              </w:tabs>
              <w:rPr>
                <w:rFonts w:cs="Arial"/>
                <w:sz w:val="20"/>
                <w:szCs w:val="22"/>
                <w:lang w:val="da-DK"/>
              </w:rPr>
            </w:pPr>
          </w:p>
          <w:p w14:paraId="70CA8C68" w14:textId="7686A7F7" w:rsidR="00D73A5B" w:rsidRPr="000E155C" w:rsidRDefault="00D73A5B" w:rsidP="000E155C">
            <w:pPr>
              <w:keepNext/>
              <w:tabs>
                <w:tab w:val="left" w:pos="720"/>
              </w:tabs>
              <w:rPr>
                <w:rFonts w:cs="Arial"/>
                <w:sz w:val="20"/>
                <w:szCs w:val="22"/>
                <w:lang w:val="da-DK"/>
              </w:rPr>
            </w:pPr>
            <w:r>
              <w:rPr>
                <w:rFonts w:cs="Arial"/>
                <w:sz w:val="20"/>
                <w:szCs w:val="22"/>
                <w:lang w:val="da-DK"/>
              </w:rPr>
              <w:t>Konklusion: Forsøget demonstrerede et gennemsnitligt besparelsespotentiale på 68 %</w:t>
            </w:r>
          </w:p>
          <w:p w14:paraId="7AF4CB9A" w14:textId="77777777" w:rsidR="00455CC5" w:rsidRPr="00642EBD" w:rsidRDefault="00455CC5" w:rsidP="00737C5A">
            <w:pPr>
              <w:keepNext/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</w:tc>
      </w:tr>
      <w:tr w:rsidR="00584414" w:rsidRPr="00941250" w14:paraId="45D4F2D9" w14:textId="77777777" w:rsidTr="00584414">
        <w:tc>
          <w:tcPr>
            <w:tcW w:w="9180" w:type="dxa"/>
            <w:shd w:val="clear" w:color="auto" w:fill="D9D9D9" w:themeFill="background1" w:themeFillShade="D9"/>
          </w:tcPr>
          <w:p w14:paraId="0AB1108F" w14:textId="77777777" w:rsidR="00584414" w:rsidRPr="000F010A" w:rsidRDefault="000F010A" w:rsidP="0049750B">
            <w:pPr>
              <w:pStyle w:val="Listeafsnit"/>
              <w:numPr>
                <w:ilvl w:val="0"/>
                <w:numId w:val="15"/>
              </w:num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 w:rsidRPr="000F010A">
              <w:rPr>
                <w:rFonts w:cs="Arial"/>
                <w:b/>
                <w:sz w:val="22"/>
                <w:szCs w:val="22"/>
              </w:rPr>
              <w:t>Blev m</w:t>
            </w:r>
            <w:r w:rsidR="006908B6" w:rsidRPr="000F010A">
              <w:rPr>
                <w:rFonts w:cs="Arial"/>
                <w:b/>
                <w:sz w:val="22"/>
                <w:szCs w:val="22"/>
              </w:rPr>
              <w:t xml:space="preserve">ålgruppe </w:t>
            </w:r>
            <w:r w:rsidRPr="000F010A">
              <w:rPr>
                <w:rFonts w:cs="Arial"/>
                <w:b/>
                <w:sz w:val="22"/>
                <w:szCs w:val="22"/>
              </w:rPr>
              <w:t xml:space="preserve">inddraget/informeret og hvordan </w:t>
            </w:r>
            <w:r w:rsidR="006908B6" w:rsidRPr="000F010A">
              <w:rPr>
                <w:rFonts w:cs="Arial"/>
                <w:b/>
                <w:sz w:val="22"/>
                <w:szCs w:val="22"/>
              </w:rPr>
              <w:t xml:space="preserve">(fx jordbrugere, konsulenter, greenkeepere …) </w:t>
            </w:r>
          </w:p>
        </w:tc>
      </w:tr>
      <w:tr w:rsidR="00584414" w:rsidRPr="00941250" w14:paraId="6A603FB2" w14:textId="77777777" w:rsidTr="00584414">
        <w:tc>
          <w:tcPr>
            <w:tcW w:w="9180" w:type="dxa"/>
          </w:tcPr>
          <w:p w14:paraId="6821EE06" w14:textId="154CA3AE" w:rsidR="00D01EC9" w:rsidRDefault="000E155C" w:rsidP="000E155C">
            <w:pPr>
              <w:keepNext/>
              <w:tabs>
                <w:tab w:val="left" w:pos="720"/>
              </w:tabs>
              <w:rPr>
                <w:rFonts w:cs="Arial"/>
                <w:sz w:val="20"/>
                <w:szCs w:val="22"/>
                <w:lang w:val="da-DK"/>
              </w:rPr>
            </w:pPr>
            <w:r>
              <w:rPr>
                <w:rFonts w:cs="Arial"/>
                <w:sz w:val="20"/>
                <w:szCs w:val="22"/>
                <w:lang w:val="da-DK"/>
              </w:rPr>
              <w:t>Der var</w:t>
            </w:r>
            <w:r w:rsidRPr="00290900">
              <w:rPr>
                <w:rFonts w:cs="Arial"/>
                <w:sz w:val="20"/>
                <w:szCs w:val="22"/>
                <w:lang w:val="da-DK"/>
              </w:rPr>
              <w:t xml:space="preserve"> bl</w:t>
            </w:r>
            <w:r>
              <w:rPr>
                <w:rFonts w:cs="Arial"/>
                <w:sz w:val="20"/>
                <w:szCs w:val="22"/>
                <w:lang w:val="da-DK"/>
              </w:rPr>
              <w:t>ev</w:t>
            </w:r>
            <w:r w:rsidRPr="00290900">
              <w:rPr>
                <w:rFonts w:cs="Arial"/>
                <w:sz w:val="20"/>
                <w:szCs w:val="22"/>
                <w:lang w:val="da-DK"/>
              </w:rPr>
              <w:t xml:space="preserve"> gennemført en offentlig demonstration</w:t>
            </w:r>
            <w:r>
              <w:rPr>
                <w:rFonts w:cs="Arial"/>
                <w:sz w:val="20"/>
                <w:szCs w:val="22"/>
                <w:lang w:val="da-DK"/>
              </w:rPr>
              <w:t xml:space="preserve"> </w:t>
            </w:r>
            <w:r w:rsidR="00D01EC9">
              <w:rPr>
                <w:rFonts w:cs="Arial"/>
                <w:sz w:val="20"/>
                <w:szCs w:val="22"/>
                <w:lang w:val="da-DK"/>
              </w:rPr>
              <w:t>ved Agro Food Park i Skejby d. 14. august 2019.</w:t>
            </w:r>
          </w:p>
          <w:p w14:paraId="3C4B43C1" w14:textId="0F0E3C92" w:rsidR="00D01EC9" w:rsidRDefault="00D01EC9" w:rsidP="000E155C">
            <w:pPr>
              <w:keepNext/>
              <w:tabs>
                <w:tab w:val="left" w:pos="720"/>
              </w:tabs>
              <w:rPr>
                <w:rFonts w:cs="Arial"/>
                <w:sz w:val="20"/>
                <w:szCs w:val="22"/>
                <w:lang w:val="da-DK"/>
              </w:rPr>
            </w:pPr>
            <w:r>
              <w:rPr>
                <w:rFonts w:cs="Arial"/>
                <w:sz w:val="20"/>
                <w:szCs w:val="22"/>
                <w:lang w:val="da-DK"/>
              </w:rPr>
              <w:t xml:space="preserve">Ved demonstrationen var både Miljøminister </w:t>
            </w:r>
            <w:r w:rsidR="00D73A5B" w:rsidRPr="00D73A5B">
              <w:rPr>
                <w:rFonts w:cs="Arial"/>
                <w:sz w:val="20"/>
                <w:szCs w:val="22"/>
                <w:lang w:val="da-DK"/>
              </w:rPr>
              <w:t>Lea Wermelin</w:t>
            </w:r>
            <w:r>
              <w:rPr>
                <w:rFonts w:cs="Arial"/>
                <w:sz w:val="20"/>
                <w:szCs w:val="22"/>
                <w:lang w:val="da-DK"/>
              </w:rPr>
              <w:t xml:space="preserve"> og Fødevareminister Mogens Jensen inviteret, begge havde dog ikke mulighed for at deltage grundet regeringsopstart efter sommerferien.</w:t>
            </w:r>
          </w:p>
          <w:p w14:paraId="50D07061" w14:textId="3D1E1143" w:rsidR="0049750B" w:rsidRPr="006C6A96" w:rsidRDefault="00CD6CB8" w:rsidP="006C6A96">
            <w:pPr>
              <w:keepNext/>
              <w:tabs>
                <w:tab w:val="left" w:pos="720"/>
              </w:tabs>
              <w:rPr>
                <w:rFonts w:cs="Arial"/>
                <w:sz w:val="20"/>
                <w:szCs w:val="22"/>
                <w:lang w:val="da-DK"/>
              </w:rPr>
            </w:pPr>
            <w:r>
              <w:rPr>
                <w:rFonts w:cs="Arial"/>
                <w:sz w:val="20"/>
                <w:szCs w:val="22"/>
                <w:lang w:val="da-DK"/>
              </w:rPr>
              <w:t xml:space="preserve">Projektets resultater er desuden blevet formidlet via artikel </w:t>
            </w:r>
            <w:r w:rsidR="00D73A5B">
              <w:rPr>
                <w:rFonts w:cs="Arial"/>
                <w:sz w:val="20"/>
                <w:szCs w:val="22"/>
                <w:lang w:val="da-DK"/>
              </w:rPr>
              <w:t>på Landbrugsinfo.</w:t>
            </w:r>
            <w:r>
              <w:rPr>
                <w:rFonts w:cs="Arial"/>
                <w:sz w:val="20"/>
                <w:szCs w:val="22"/>
                <w:lang w:val="da-DK"/>
              </w:rPr>
              <w:t xml:space="preserve"> </w:t>
            </w:r>
          </w:p>
          <w:p w14:paraId="67740E94" w14:textId="77777777" w:rsidR="00455CC5" w:rsidRPr="00642EBD" w:rsidRDefault="00455CC5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</w:tc>
      </w:tr>
      <w:tr w:rsidR="00584414" w:rsidRPr="00941250" w14:paraId="6DF26ED3" w14:textId="77777777" w:rsidTr="00584414">
        <w:tc>
          <w:tcPr>
            <w:tcW w:w="9180" w:type="dxa"/>
            <w:shd w:val="clear" w:color="auto" w:fill="D9D9D9" w:themeFill="background1" w:themeFillShade="D9"/>
          </w:tcPr>
          <w:p w14:paraId="09787A24" w14:textId="77777777" w:rsidR="00584414" w:rsidRPr="000F010A" w:rsidRDefault="00584414" w:rsidP="0049750B">
            <w:pPr>
              <w:pStyle w:val="Listeafsnit"/>
              <w:numPr>
                <w:ilvl w:val="0"/>
                <w:numId w:val="15"/>
              </w:num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 w:rsidRPr="000F010A">
              <w:rPr>
                <w:rFonts w:cs="Arial"/>
                <w:b/>
                <w:sz w:val="22"/>
                <w:szCs w:val="22"/>
              </w:rPr>
              <w:t>Projektets leverance(r) (</w:t>
            </w:r>
            <w:r w:rsidR="00B64DFD" w:rsidRPr="000F010A">
              <w:rPr>
                <w:rFonts w:cs="Arial"/>
                <w:b/>
                <w:sz w:val="22"/>
                <w:szCs w:val="22"/>
              </w:rPr>
              <w:t xml:space="preserve">angiv </w:t>
            </w:r>
            <w:r w:rsidRPr="000F010A">
              <w:rPr>
                <w:rFonts w:cs="Arial"/>
                <w:b/>
                <w:sz w:val="22"/>
                <w:szCs w:val="22"/>
              </w:rPr>
              <w:t>fx rapport</w:t>
            </w:r>
            <w:r w:rsidR="00B64DFD" w:rsidRPr="000F010A">
              <w:rPr>
                <w:rFonts w:cs="Arial"/>
                <w:b/>
                <w:sz w:val="22"/>
                <w:szCs w:val="22"/>
              </w:rPr>
              <w:t>er</w:t>
            </w:r>
            <w:r w:rsidRPr="000F010A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0F010A" w:rsidRPr="000F010A">
              <w:rPr>
                <w:rFonts w:cs="Arial"/>
                <w:b/>
                <w:sz w:val="22"/>
                <w:szCs w:val="22"/>
              </w:rPr>
              <w:t xml:space="preserve">afholdte </w:t>
            </w:r>
            <w:r w:rsidRPr="000F010A">
              <w:rPr>
                <w:rFonts w:cs="Arial"/>
                <w:b/>
                <w:sz w:val="22"/>
                <w:szCs w:val="22"/>
              </w:rPr>
              <w:t>demonstrationsarrangement</w:t>
            </w:r>
            <w:r w:rsidR="00B64DFD" w:rsidRPr="000F010A">
              <w:rPr>
                <w:rFonts w:cs="Arial"/>
                <w:b/>
                <w:sz w:val="22"/>
                <w:szCs w:val="22"/>
              </w:rPr>
              <w:t>er</w:t>
            </w:r>
            <w:r w:rsidRPr="000F010A">
              <w:rPr>
                <w:rFonts w:cs="Arial"/>
                <w:b/>
                <w:sz w:val="22"/>
                <w:szCs w:val="22"/>
              </w:rPr>
              <w:t>,</w:t>
            </w:r>
            <w:r w:rsidR="00B64DFD" w:rsidRPr="000F010A">
              <w:rPr>
                <w:rFonts w:cs="Arial"/>
                <w:b/>
                <w:sz w:val="22"/>
                <w:szCs w:val="22"/>
              </w:rPr>
              <w:t xml:space="preserve"> mv.</w:t>
            </w:r>
            <w:r w:rsidRPr="000F010A">
              <w:rPr>
                <w:rFonts w:cs="Arial"/>
                <w:b/>
                <w:sz w:val="22"/>
                <w:szCs w:val="22"/>
              </w:rPr>
              <w:t xml:space="preserve">)  </w:t>
            </w:r>
          </w:p>
        </w:tc>
      </w:tr>
      <w:tr w:rsidR="00584414" w:rsidRPr="000E155C" w14:paraId="4CD06548" w14:textId="77777777" w:rsidTr="00584414">
        <w:tc>
          <w:tcPr>
            <w:tcW w:w="9180" w:type="dxa"/>
          </w:tcPr>
          <w:p w14:paraId="089273E4" w14:textId="77777777" w:rsidR="000E155C" w:rsidRDefault="000E155C" w:rsidP="000E155C">
            <w:pPr>
              <w:pStyle w:val="Listeafsnit"/>
              <w:keepNext/>
              <w:numPr>
                <w:ilvl w:val="0"/>
                <w:numId w:val="16"/>
              </w:numPr>
              <w:tabs>
                <w:tab w:val="left" w:pos="720"/>
              </w:tabs>
              <w:rPr>
                <w:rFonts w:cs="Arial"/>
                <w:szCs w:val="22"/>
              </w:rPr>
            </w:pPr>
            <w:r w:rsidRPr="000E155C">
              <w:rPr>
                <w:rFonts w:cs="Arial"/>
                <w:szCs w:val="22"/>
              </w:rPr>
              <w:t>Teknisk rapport af Teknologisk Institut.</w:t>
            </w:r>
          </w:p>
          <w:p w14:paraId="7574A035" w14:textId="33E4529F" w:rsidR="000E155C" w:rsidRDefault="000E155C" w:rsidP="000E155C">
            <w:pPr>
              <w:pStyle w:val="Listeafsnit"/>
              <w:keepNext/>
              <w:numPr>
                <w:ilvl w:val="0"/>
                <w:numId w:val="16"/>
              </w:numPr>
              <w:tabs>
                <w:tab w:val="left" w:pos="72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</w:t>
            </w:r>
            <w:r w:rsidRPr="00290900">
              <w:rPr>
                <w:rFonts w:cs="Arial"/>
                <w:szCs w:val="22"/>
              </w:rPr>
              <w:t>ffentlig demonstration</w:t>
            </w:r>
            <w:r>
              <w:rPr>
                <w:rFonts w:cs="Arial"/>
                <w:szCs w:val="22"/>
              </w:rPr>
              <w:t xml:space="preserve"> for landmænd og landbrugskonsulenter</w:t>
            </w:r>
            <w:r w:rsidRPr="00290900">
              <w:rPr>
                <w:rFonts w:cs="Arial"/>
                <w:szCs w:val="22"/>
              </w:rPr>
              <w:t>.</w:t>
            </w:r>
          </w:p>
          <w:p w14:paraId="412765D9" w14:textId="03BBCB9B" w:rsidR="0049750B" w:rsidRPr="006C6A96" w:rsidRDefault="007C37F0" w:rsidP="0049750B">
            <w:pPr>
              <w:pStyle w:val="Listeafsnit"/>
              <w:keepNext/>
              <w:numPr>
                <w:ilvl w:val="0"/>
                <w:numId w:val="16"/>
              </w:numPr>
              <w:tabs>
                <w:tab w:val="left" w:pos="72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Artikel</w:t>
            </w:r>
            <w:r w:rsidR="00D73A5B">
              <w:rPr>
                <w:rFonts w:cs="Arial"/>
                <w:szCs w:val="22"/>
              </w:rPr>
              <w:t xml:space="preserve"> på Landbrugsinfo</w:t>
            </w:r>
          </w:p>
          <w:p w14:paraId="1F7B008A" w14:textId="77777777" w:rsidR="00584414" w:rsidRPr="00256528" w:rsidRDefault="00584414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</w:tc>
      </w:tr>
      <w:tr w:rsidR="00584414" w:rsidRPr="00941250" w14:paraId="785FA0FF" w14:textId="77777777" w:rsidTr="00584414">
        <w:tc>
          <w:tcPr>
            <w:tcW w:w="9180" w:type="dxa"/>
            <w:shd w:val="clear" w:color="auto" w:fill="D9D9D9" w:themeFill="background1" w:themeFillShade="D9"/>
          </w:tcPr>
          <w:p w14:paraId="71CA4901" w14:textId="77777777" w:rsidR="00584414" w:rsidRPr="000F010A" w:rsidRDefault="00B64DFD" w:rsidP="0049750B">
            <w:pPr>
              <w:pStyle w:val="Listeafsnit"/>
              <w:numPr>
                <w:ilvl w:val="0"/>
                <w:numId w:val="15"/>
              </w:num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 w:rsidRPr="000F010A">
              <w:rPr>
                <w:rFonts w:cs="Arial"/>
                <w:b/>
                <w:sz w:val="22"/>
                <w:szCs w:val="22"/>
              </w:rPr>
              <w:t xml:space="preserve">Hvordan blev projektet/resultater </w:t>
            </w:r>
            <w:r w:rsidR="00584414" w:rsidRPr="000F010A">
              <w:rPr>
                <w:rFonts w:cs="Arial"/>
                <w:b/>
                <w:sz w:val="22"/>
                <w:szCs w:val="22"/>
              </w:rPr>
              <w:t>formidl</w:t>
            </w:r>
            <w:r w:rsidRPr="000F010A">
              <w:rPr>
                <w:rFonts w:cs="Arial"/>
                <w:b/>
                <w:sz w:val="22"/>
                <w:szCs w:val="22"/>
              </w:rPr>
              <w:t>et?</w:t>
            </w:r>
            <w:r w:rsidR="000F010A" w:rsidRPr="000F010A">
              <w:rPr>
                <w:rFonts w:cs="Arial"/>
                <w:b/>
                <w:sz w:val="22"/>
                <w:szCs w:val="22"/>
              </w:rPr>
              <w:t xml:space="preserve"> (hvis relevant kan henvises til ovenstående punkt)</w:t>
            </w:r>
          </w:p>
        </w:tc>
      </w:tr>
      <w:tr w:rsidR="00584414" w:rsidRPr="00941250" w14:paraId="2DB56B61" w14:textId="77777777" w:rsidTr="00584414">
        <w:tc>
          <w:tcPr>
            <w:tcW w:w="9180" w:type="dxa"/>
          </w:tcPr>
          <w:p w14:paraId="722C7DD4" w14:textId="77777777" w:rsidR="00737C5A" w:rsidRDefault="00737C5A" w:rsidP="00737C5A">
            <w:pPr>
              <w:keepNext/>
              <w:tabs>
                <w:tab w:val="left" w:pos="720"/>
              </w:tabs>
              <w:rPr>
                <w:rFonts w:cs="Arial"/>
                <w:sz w:val="20"/>
                <w:szCs w:val="22"/>
                <w:lang w:val="da-DK"/>
              </w:rPr>
            </w:pPr>
            <w:r>
              <w:rPr>
                <w:rFonts w:cs="Arial"/>
                <w:sz w:val="20"/>
                <w:szCs w:val="22"/>
                <w:lang w:val="da-DK"/>
              </w:rPr>
              <w:t>Der var</w:t>
            </w:r>
            <w:r w:rsidRPr="00290900">
              <w:rPr>
                <w:rFonts w:cs="Arial"/>
                <w:sz w:val="20"/>
                <w:szCs w:val="22"/>
                <w:lang w:val="da-DK"/>
              </w:rPr>
              <w:t xml:space="preserve"> bl</w:t>
            </w:r>
            <w:r>
              <w:rPr>
                <w:rFonts w:cs="Arial"/>
                <w:sz w:val="20"/>
                <w:szCs w:val="22"/>
                <w:lang w:val="da-DK"/>
              </w:rPr>
              <w:t>ev</w:t>
            </w:r>
            <w:r w:rsidRPr="00290900">
              <w:rPr>
                <w:rFonts w:cs="Arial"/>
                <w:sz w:val="20"/>
                <w:szCs w:val="22"/>
                <w:lang w:val="da-DK"/>
              </w:rPr>
              <w:t xml:space="preserve"> gennemført en offentlig demonstration</w:t>
            </w:r>
            <w:r>
              <w:rPr>
                <w:rFonts w:cs="Arial"/>
                <w:sz w:val="20"/>
                <w:szCs w:val="22"/>
                <w:lang w:val="da-DK"/>
              </w:rPr>
              <w:t xml:space="preserve"> for landmænd og landbrugskonsulenter, med bl.a. deltagelse af Lone Andersen fra Landbrug og Fødevare. Lone gav i den anledning interview til p4 Østjylland omkring projektet.</w:t>
            </w:r>
          </w:p>
          <w:p w14:paraId="2E1F647F" w14:textId="4B190892" w:rsidR="0049750B" w:rsidRPr="00737C5A" w:rsidRDefault="00737C5A" w:rsidP="00737C5A">
            <w:pPr>
              <w:keepNext/>
              <w:tabs>
                <w:tab w:val="left" w:pos="720"/>
              </w:tabs>
              <w:rPr>
                <w:rFonts w:cs="Arial"/>
                <w:sz w:val="20"/>
                <w:szCs w:val="22"/>
                <w:lang w:val="da-DK"/>
              </w:rPr>
            </w:pPr>
            <w:r>
              <w:rPr>
                <w:rFonts w:cs="Arial"/>
                <w:sz w:val="20"/>
                <w:szCs w:val="22"/>
                <w:lang w:val="da-DK"/>
              </w:rPr>
              <w:t xml:space="preserve">Projektets resultater blev formidlet som en teknisk rapport af Teknologisk Institut og formidlet via </w:t>
            </w:r>
            <w:r w:rsidR="00D73A5B">
              <w:rPr>
                <w:rFonts w:cs="Arial"/>
                <w:sz w:val="20"/>
                <w:szCs w:val="22"/>
                <w:lang w:val="da-DK"/>
              </w:rPr>
              <w:t>landbrugsinfo</w:t>
            </w:r>
            <w:r>
              <w:rPr>
                <w:rFonts w:cs="Arial"/>
                <w:sz w:val="20"/>
                <w:szCs w:val="22"/>
                <w:lang w:val="da-DK"/>
              </w:rPr>
              <w:t xml:space="preserve"> af SEGES.</w:t>
            </w:r>
          </w:p>
          <w:p w14:paraId="055F2259" w14:textId="77777777" w:rsidR="00584414" w:rsidRPr="00941250" w:rsidRDefault="00584414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</w:tc>
      </w:tr>
      <w:tr w:rsidR="000F010A" w:rsidRPr="00941250" w14:paraId="2828845C" w14:textId="77777777" w:rsidTr="000F010A">
        <w:tc>
          <w:tcPr>
            <w:tcW w:w="9180" w:type="dxa"/>
            <w:shd w:val="clear" w:color="auto" w:fill="D9D9D9" w:themeFill="background1" w:themeFillShade="D9"/>
          </w:tcPr>
          <w:p w14:paraId="23E520D0" w14:textId="77777777" w:rsidR="000F010A" w:rsidRPr="000F010A" w:rsidRDefault="000F010A" w:rsidP="0049750B">
            <w:pPr>
              <w:pStyle w:val="Listeafsnit"/>
              <w:numPr>
                <w:ilvl w:val="0"/>
                <w:numId w:val="15"/>
              </w:num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 w:rsidRPr="000F010A">
              <w:rPr>
                <w:rFonts w:cs="Arial"/>
                <w:b/>
                <w:sz w:val="22"/>
                <w:szCs w:val="22"/>
              </w:rPr>
              <w:t>Hvordan vurderes projektet at have bidraget til øget viden om/brug af præcisionsteknologi og -sprøjtning og evt. bidrage til reduktion i pesticidforbruget</w:t>
            </w:r>
          </w:p>
        </w:tc>
      </w:tr>
      <w:tr w:rsidR="000F010A" w:rsidRPr="00941250" w14:paraId="599FC531" w14:textId="77777777" w:rsidTr="00584414">
        <w:tc>
          <w:tcPr>
            <w:tcW w:w="9180" w:type="dxa"/>
          </w:tcPr>
          <w:p w14:paraId="44D67A9C" w14:textId="77777777" w:rsidR="007C37F0" w:rsidRDefault="007C37F0" w:rsidP="0049750B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lastRenderedPageBreak/>
              <w:t>Projektet har givet:</w:t>
            </w:r>
          </w:p>
          <w:p w14:paraId="4F5E883C" w14:textId="77777777" w:rsidR="007C37F0" w:rsidRDefault="007C37F0" w:rsidP="007C37F0">
            <w:pPr>
              <w:pStyle w:val="Listeafsnit"/>
              <w:numPr>
                <w:ilvl w:val="0"/>
                <w:numId w:val="18"/>
              </w:num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Specifik viden om besparelsespotentialet ved det nuværende udviklingsniveau af en spot sprøjte teknologi fra AGROINTELLI.</w:t>
            </w:r>
          </w:p>
          <w:p w14:paraId="688221CD" w14:textId="77777777" w:rsidR="007C37F0" w:rsidRDefault="007C37F0" w:rsidP="007C37F0">
            <w:pPr>
              <w:pStyle w:val="Listeafsnit"/>
              <w:numPr>
                <w:ilvl w:val="0"/>
                <w:numId w:val="18"/>
              </w:num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Generel viden om tilgængeligheden og modenheden af teknologi til spot sprøjtning i konventionelle korn-afgrøder</w:t>
            </w:r>
          </w:p>
          <w:p w14:paraId="53680BF6" w14:textId="77777777" w:rsidR="0049750B" w:rsidRPr="00941250" w:rsidRDefault="0049750B" w:rsidP="006C6A96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da-DK"/>
              </w:rPr>
            </w:pPr>
          </w:p>
        </w:tc>
      </w:tr>
    </w:tbl>
    <w:p w14:paraId="38FA4CBE" w14:textId="77777777" w:rsidR="00584414" w:rsidRDefault="00584414" w:rsidP="00D73A5B">
      <w:pPr>
        <w:tabs>
          <w:tab w:val="left" w:pos="720"/>
        </w:tabs>
        <w:rPr>
          <w:rFonts w:cs="Arial"/>
          <w:b/>
          <w:sz w:val="22"/>
          <w:szCs w:val="22"/>
          <w:lang w:val="da-DK"/>
        </w:rPr>
      </w:pPr>
      <w:r>
        <w:rPr>
          <w:rFonts w:cs="Arial"/>
          <w:b/>
          <w:sz w:val="22"/>
          <w:szCs w:val="22"/>
          <w:lang w:val="da-DK"/>
        </w:rPr>
        <w:t xml:space="preserve"> </w:t>
      </w:r>
    </w:p>
    <w:sectPr w:rsidR="00584414" w:rsidSect="00053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964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359D2" w14:textId="77777777" w:rsidR="00FE1BCE" w:rsidRDefault="00FE1BCE">
      <w:r>
        <w:separator/>
      </w:r>
    </w:p>
  </w:endnote>
  <w:endnote w:type="continuationSeparator" w:id="0">
    <w:p w14:paraId="50EC4A64" w14:textId="77777777" w:rsidR="00FE1BCE" w:rsidRDefault="00FE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2AE05" w14:textId="77777777" w:rsidR="00CD6CB8" w:rsidRDefault="00CD6CB8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614AAE63" w14:textId="77777777" w:rsidR="00CD6CB8" w:rsidRDefault="00CD6CB8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8F853" w14:textId="383D15EA" w:rsidR="00CD6CB8" w:rsidRPr="001C6975" w:rsidRDefault="00CD6CB8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941250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E8E38" w14:textId="77777777" w:rsidR="00CD6CB8" w:rsidRDefault="00CD6CB8">
    <w:pPr>
      <w:pStyle w:val="Sidefod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D77A2" w14:textId="77777777" w:rsidR="00FE1BCE" w:rsidRDefault="00FE1BCE">
      <w:r>
        <w:separator/>
      </w:r>
    </w:p>
  </w:footnote>
  <w:footnote w:type="continuationSeparator" w:id="0">
    <w:p w14:paraId="269DD937" w14:textId="77777777" w:rsidR="00FE1BCE" w:rsidRDefault="00FE1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00423" w14:textId="77777777" w:rsidR="00CD6CB8" w:rsidRDefault="00CD6CB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28866" w14:textId="77777777" w:rsidR="00CD6CB8" w:rsidRDefault="00CD6CB8">
    <w:pPr>
      <w:pStyle w:val="Sidehoved"/>
    </w:pPr>
  </w:p>
  <w:p w14:paraId="2307868D" w14:textId="77777777" w:rsidR="00CD6CB8" w:rsidRDefault="00CD6CB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EE705" w14:textId="77777777" w:rsidR="00CD6CB8" w:rsidRDefault="00CD6CB8">
    <w:pPr>
      <w:pStyle w:val="Sidehoved"/>
    </w:pPr>
    <w:r>
      <w:rPr>
        <w:noProof/>
      </w:rPr>
      <w:drawing>
        <wp:anchor distT="0" distB="0" distL="114300" distR="114300" simplePos="0" relativeHeight="251658240" behindDoc="0" locked="1" layoutInCell="1" allowOverlap="1" wp14:anchorId="7686D2EB" wp14:editId="2D5685EC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8896" cy="790575"/>
          <wp:effectExtent l="0" t="0" r="0" b="0"/>
          <wp:wrapNone/>
          <wp:docPr id="1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8896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F18927" w14:textId="77777777" w:rsidR="00CD6CB8" w:rsidRDefault="00CD6CB8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7962405"/>
    <w:multiLevelType w:val="hybridMultilevel"/>
    <w:tmpl w:val="FD3CAA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14A4811"/>
    <w:multiLevelType w:val="hybridMultilevel"/>
    <w:tmpl w:val="0C964C9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55F46"/>
    <w:multiLevelType w:val="hybridMultilevel"/>
    <w:tmpl w:val="9A1C98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32943AA"/>
    <w:multiLevelType w:val="hybridMultilevel"/>
    <w:tmpl w:val="113C8C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6"/>
  </w:num>
  <w:num w:numId="13">
    <w:abstractNumId w:val="13"/>
  </w:num>
  <w:num w:numId="14">
    <w:abstractNumId w:val="8"/>
  </w:num>
  <w:num w:numId="15">
    <w:abstractNumId w:val="15"/>
  </w:num>
  <w:num w:numId="16">
    <w:abstractNumId w:val="14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14"/>
    <w:rsid w:val="00002EA0"/>
    <w:rsid w:val="00003636"/>
    <w:rsid w:val="00005FAA"/>
    <w:rsid w:val="0001457C"/>
    <w:rsid w:val="0001528D"/>
    <w:rsid w:val="000166A0"/>
    <w:rsid w:val="00030051"/>
    <w:rsid w:val="00037E7E"/>
    <w:rsid w:val="00053D8F"/>
    <w:rsid w:val="00060BC5"/>
    <w:rsid w:val="000647F2"/>
    <w:rsid w:val="00066A0C"/>
    <w:rsid w:val="00070BA1"/>
    <w:rsid w:val="00073466"/>
    <w:rsid w:val="00074F1A"/>
    <w:rsid w:val="000758FD"/>
    <w:rsid w:val="00080DD1"/>
    <w:rsid w:val="00081DA1"/>
    <w:rsid w:val="00082404"/>
    <w:rsid w:val="000825EC"/>
    <w:rsid w:val="00085364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79"/>
    <w:rsid w:val="000C13E6"/>
    <w:rsid w:val="000C3D52"/>
    <w:rsid w:val="000C45B7"/>
    <w:rsid w:val="000C62D3"/>
    <w:rsid w:val="000D0F4C"/>
    <w:rsid w:val="000D1CF4"/>
    <w:rsid w:val="000D5FBF"/>
    <w:rsid w:val="000D600E"/>
    <w:rsid w:val="000E155C"/>
    <w:rsid w:val="000E179B"/>
    <w:rsid w:val="000E3992"/>
    <w:rsid w:val="000E717B"/>
    <w:rsid w:val="000F010A"/>
    <w:rsid w:val="000F0B81"/>
    <w:rsid w:val="00103018"/>
    <w:rsid w:val="00104CB1"/>
    <w:rsid w:val="001062D0"/>
    <w:rsid w:val="00114DE6"/>
    <w:rsid w:val="00115880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4E6C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73B2B"/>
    <w:rsid w:val="003819FF"/>
    <w:rsid w:val="00385C06"/>
    <w:rsid w:val="00386D0C"/>
    <w:rsid w:val="00396E7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3F139C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5CC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9750B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09B5"/>
    <w:rsid w:val="004D1482"/>
    <w:rsid w:val="004D23C9"/>
    <w:rsid w:val="004D6645"/>
    <w:rsid w:val="004E33EF"/>
    <w:rsid w:val="004E562B"/>
    <w:rsid w:val="004E642A"/>
    <w:rsid w:val="004E7C82"/>
    <w:rsid w:val="004F5A53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5CE5"/>
    <w:rsid w:val="00576B90"/>
    <w:rsid w:val="0058155D"/>
    <w:rsid w:val="00584414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08B6"/>
    <w:rsid w:val="00696E85"/>
    <w:rsid w:val="006A18C5"/>
    <w:rsid w:val="006C6A96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37C5A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40C9"/>
    <w:rsid w:val="00796312"/>
    <w:rsid w:val="007A6D3D"/>
    <w:rsid w:val="007B1B23"/>
    <w:rsid w:val="007B21FA"/>
    <w:rsid w:val="007B23A1"/>
    <w:rsid w:val="007B2ADE"/>
    <w:rsid w:val="007B3940"/>
    <w:rsid w:val="007C37F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ADA"/>
    <w:rsid w:val="008C5F4A"/>
    <w:rsid w:val="008D1674"/>
    <w:rsid w:val="008E1107"/>
    <w:rsid w:val="008E3990"/>
    <w:rsid w:val="008F17E5"/>
    <w:rsid w:val="008F272E"/>
    <w:rsid w:val="008F6B2B"/>
    <w:rsid w:val="00905C37"/>
    <w:rsid w:val="00906916"/>
    <w:rsid w:val="0092514B"/>
    <w:rsid w:val="009264AA"/>
    <w:rsid w:val="00941250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2848"/>
    <w:rsid w:val="00AC35D6"/>
    <w:rsid w:val="00AD5C0F"/>
    <w:rsid w:val="00AD678B"/>
    <w:rsid w:val="00AE41A1"/>
    <w:rsid w:val="00AE5A17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15A4"/>
    <w:rsid w:val="00B64DFD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D6CB8"/>
    <w:rsid w:val="00CE1EC6"/>
    <w:rsid w:val="00CE5201"/>
    <w:rsid w:val="00CF1627"/>
    <w:rsid w:val="00CF760D"/>
    <w:rsid w:val="00D008ED"/>
    <w:rsid w:val="00D01984"/>
    <w:rsid w:val="00D01EC9"/>
    <w:rsid w:val="00D01EDA"/>
    <w:rsid w:val="00D16472"/>
    <w:rsid w:val="00D321C9"/>
    <w:rsid w:val="00D353A2"/>
    <w:rsid w:val="00D37FC2"/>
    <w:rsid w:val="00D4235D"/>
    <w:rsid w:val="00D43DB0"/>
    <w:rsid w:val="00D570C5"/>
    <w:rsid w:val="00D65E69"/>
    <w:rsid w:val="00D73A5B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106B0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1BCE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0F61B"/>
  <w15:docId w15:val="{F2EBCCB4-3238-4231-90CA-B5EBFC28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414"/>
    <w:pPr>
      <w:spacing w:line="240" w:lineRule="auto"/>
    </w:pPr>
    <w:rPr>
      <w:rFonts w:ascii="Arial" w:hAnsi="Arial"/>
      <w:sz w:val="24"/>
      <w:lang w:val="en-GB"/>
    </w:rPr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 w:line="260" w:lineRule="atLeast"/>
      <w:contextualSpacing/>
      <w:outlineLvl w:val="0"/>
    </w:pPr>
    <w:rPr>
      <w:rFonts w:ascii="Georgia" w:hAnsi="Georgia" w:cs="Arial"/>
      <w:b/>
      <w:bCs/>
      <w:sz w:val="22"/>
      <w:szCs w:val="32"/>
      <w:lang w:val="da-DK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 w:line="260" w:lineRule="atLeast"/>
      <w:contextualSpacing/>
      <w:outlineLvl w:val="1"/>
    </w:pPr>
    <w:rPr>
      <w:rFonts w:ascii="Georgia" w:eastAsiaTheme="majorEastAsia" w:hAnsi="Georgia" w:cstheme="majorBidi"/>
      <w:b/>
      <w:bCs/>
      <w:color w:val="003127"/>
      <w:sz w:val="20"/>
      <w:szCs w:val="26"/>
      <w:lang w:val="da-DK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 w:line="260" w:lineRule="atLeast"/>
      <w:contextualSpacing/>
      <w:outlineLvl w:val="2"/>
    </w:pPr>
    <w:rPr>
      <w:rFonts w:ascii="Georgia" w:eastAsiaTheme="majorEastAsia" w:hAnsi="Georgia" w:cstheme="majorBidi"/>
      <w:b/>
      <w:bCs/>
      <w:color w:val="003127"/>
      <w:sz w:val="20"/>
      <w:lang w:val="da-DK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  <w:spacing w:line="260" w:lineRule="atLeast"/>
    </w:pPr>
    <w:rPr>
      <w:rFonts w:ascii="Georgia" w:hAnsi="Georgia"/>
      <w:sz w:val="20"/>
      <w:lang w:val="da-DK"/>
    </w:r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rFonts w:ascii="Georgia" w:hAnsi="Georgia"/>
      <w:sz w:val="14"/>
      <w:lang w:val="da-DK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pPr>
      <w:spacing w:line="260" w:lineRule="atLeast"/>
    </w:pPr>
    <w:rPr>
      <w:rFonts w:ascii="Georgia" w:hAnsi="Georgia"/>
      <w:sz w:val="18"/>
      <w:lang w:val="da-DK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rPr>
      <w:rFonts w:ascii="Tahoma" w:hAnsi="Tahoma" w:cs="Tahoma"/>
      <w:sz w:val="16"/>
      <w:szCs w:val="16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  <w:pPr>
      <w:spacing w:line="260" w:lineRule="atLeast"/>
    </w:pPr>
    <w:rPr>
      <w:rFonts w:ascii="Georgia" w:hAnsi="Georgia"/>
      <w:sz w:val="20"/>
      <w:lang w:val="da-DK"/>
    </w:rPr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spacing w:line="260" w:lineRule="atLeast"/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  <w:sz w:val="20"/>
      <w:lang w:val="da-DK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 w:line="260" w:lineRule="atLeast"/>
    </w:pPr>
    <w:rPr>
      <w:rFonts w:ascii="Georgia" w:hAnsi="Georgia"/>
      <w:sz w:val="20"/>
      <w:lang w:val="da-DK"/>
    </w:r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  <w:rPr>
      <w:rFonts w:ascii="Georgia" w:hAnsi="Georgia"/>
      <w:sz w:val="20"/>
      <w:lang w:val="da-DK"/>
    </w:r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 w:line="260" w:lineRule="atLeast"/>
    </w:pPr>
    <w:rPr>
      <w:rFonts w:ascii="Georgia" w:hAnsi="Georgia"/>
      <w:sz w:val="16"/>
      <w:szCs w:val="16"/>
      <w:lang w:val="da-DK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 w:line="260" w:lineRule="atLeast"/>
      <w:ind w:left="283"/>
    </w:pPr>
    <w:rPr>
      <w:rFonts w:ascii="Georgia" w:hAnsi="Georgia"/>
      <w:sz w:val="20"/>
      <w:lang w:val="da-DK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  <w:rPr>
      <w:rFonts w:ascii="Georgia" w:hAnsi="Georgia"/>
      <w:sz w:val="20"/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 w:line="260" w:lineRule="atLeast"/>
      <w:ind w:left="283"/>
    </w:pPr>
    <w:rPr>
      <w:rFonts w:ascii="Georgia" w:hAnsi="Georgia"/>
      <w:sz w:val="16"/>
      <w:szCs w:val="16"/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/>
    </w:pPr>
    <w:rPr>
      <w:rFonts w:ascii="Georgia" w:hAnsi="Georgia"/>
      <w:b/>
      <w:bCs/>
      <w:color w:val="003127"/>
      <w:sz w:val="18"/>
      <w:szCs w:val="18"/>
      <w:lang w:val="da-DK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ind w:left="4252"/>
    </w:pPr>
    <w:rPr>
      <w:rFonts w:ascii="Georgia" w:hAnsi="Georgia"/>
      <w:sz w:val="20"/>
      <w:lang w:val="da-DK"/>
    </w:r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rPr>
      <w:rFonts w:ascii="Georgia" w:hAnsi="Georgia"/>
      <w:sz w:val="20"/>
      <w:lang w:val="da-DK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  <w:pPr>
      <w:spacing w:line="260" w:lineRule="atLeast"/>
    </w:pPr>
    <w:rPr>
      <w:rFonts w:ascii="Georgia" w:hAnsi="Georgia"/>
      <w:sz w:val="20"/>
      <w:lang w:val="da-DK"/>
    </w:rPr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rPr>
      <w:rFonts w:ascii="Tahoma" w:hAnsi="Tahoma" w:cs="Tahoma"/>
      <w:sz w:val="16"/>
      <w:szCs w:val="16"/>
      <w:lang w:val="da-DK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rPr>
      <w:rFonts w:ascii="Georgia" w:hAnsi="Georgia"/>
      <w:sz w:val="20"/>
      <w:lang w:val="da-DK"/>
    </w:r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rPr>
      <w:rFonts w:ascii="Georgia" w:hAnsi="Georgia"/>
      <w:sz w:val="20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val="da-DK"/>
    </w:rPr>
  </w:style>
  <w:style w:type="paragraph" w:styleId="Afsenderadresse">
    <w:name w:val="envelope return"/>
    <w:basedOn w:val="Normal"/>
    <w:uiPriority w:val="99"/>
    <w:semiHidden/>
    <w:rsid w:val="00225534"/>
    <w:rPr>
      <w:rFonts w:asciiTheme="majorHAnsi" w:eastAsiaTheme="majorEastAsia" w:hAnsiTheme="majorHAnsi" w:cstheme="majorBidi"/>
      <w:sz w:val="20"/>
      <w:lang w:val="da-DK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rPr>
      <w:rFonts w:ascii="Georgia" w:hAnsi="Georgia"/>
      <w:i/>
      <w:iCs/>
      <w:sz w:val="20"/>
      <w:lang w:val="da-DK"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rPr>
      <w:rFonts w:ascii="Consolas" w:hAnsi="Consolas" w:cs="Consolas"/>
      <w:sz w:val="20"/>
      <w:lang w:val="da-DK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ind w:left="200" w:hanging="200"/>
    </w:pPr>
    <w:rPr>
      <w:rFonts w:ascii="Georgia" w:hAnsi="Georgia"/>
      <w:sz w:val="20"/>
      <w:lang w:val="da-DK"/>
    </w:r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ind w:left="400" w:hanging="200"/>
    </w:pPr>
    <w:rPr>
      <w:rFonts w:ascii="Georgia" w:hAnsi="Georgia"/>
      <w:sz w:val="20"/>
      <w:lang w:val="da-DK"/>
    </w:r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ind w:left="600" w:hanging="200"/>
    </w:pPr>
    <w:rPr>
      <w:rFonts w:ascii="Georgia" w:hAnsi="Georgia"/>
      <w:sz w:val="20"/>
      <w:lang w:val="da-DK"/>
    </w:r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ind w:left="800" w:hanging="200"/>
    </w:pPr>
    <w:rPr>
      <w:rFonts w:ascii="Georgia" w:hAnsi="Georgia"/>
      <w:sz w:val="20"/>
      <w:lang w:val="da-DK"/>
    </w:r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ind w:left="1000" w:hanging="200"/>
    </w:pPr>
    <w:rPr>
      <w:rFonts w:ascii="Georgia" w:hAnsi="Georgia"/>
      <w:sz w:val="20"/>
      <w:lang w:val="da-DK"/>
    </w:r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ind w:left="1200" w:hanging="200"/>
    </w:pPr>
    <w:rPr>
      <w:rFonts w:ascii="Georgia" w:hAnsi="Georgia"/>
      <w:sz w:val="20"/>
      <w:lang w:val="da-DK"/>
    </w:r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ind w:left="1400" w:hanging="200"/>
    </w:pPr>
    <w:rPr>
      <w:rFonts w:ascii="Georgia" w:hAnsi="Georgia"/>
      <w:sz w:val="20"/>
      <w:lang w:val="da-DK"/>
    </w:r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ind w:left="1600" w:hanging="200"/>
    </w:pPr>
    <w:rPr>
      <w:rFonts w:ascii="Georgia" w:hAnsi="Georgia"/>
      <w:sz w:val="20"/>
      <w:lang w:val="da-DK"/>
    </w:r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ind w:left="1800" w:hanging="200"/>
    </w:pPr>
    <w:rPr>
      <w:rFonts w:ascii="Georgia" w:hAnsi="Georgia"/>
      <w:sz w:val="20"/>
      <w:lang w:val="da-DK"/>
    </w:rPr>
  </w:style>
  <w:style w:type="paragraph" w:styleId="Indeksoverskrift">
    <w:name w:val="index heading"/>
    <w:basedOn w:val="Normal"/>
    <w:next w:val="Indeks1"/>
    <w:uiPriority w:val="99"/>
    <w:semiHidden/>
    <w:rsid w:val="00225534"/>
    <w:pPr>
      <w:spacing w:line="260" w:lineRule="atLeast"/>
    </w:pPr>
    <w:rPr>
      <w:rFonts w:asciiTheme="majorHAnsi" w:eastAsiaTheme="majorEastAsia" w:hAnsiTheme="majorHAnsi" w:cstheme="majorBidi"/>
      <w:b/>
      <w:bCs/>
      <w:sz w:val="20"/>
      <w:lang w:val="da-DK"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 w:line="260" w:lineRule="atLeast"/>
      <w:ind w:left="936" w:right="936"/>
    </w:pPr>
    <w:rPr>
      <w:rFonts w:ascii="Georgia" w:hAnsi="Georgia"/>
      <w:b/>
      <w:bCs/>
      <w:i/>
      <w:iCs/>
      <w:color w:val="00874B" w:themeColor="accent1"/>
      <w:sz w:val="20"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spacing w:line="260" w:lineRule="atLeast"/>
      <w:ind w:left="283" w:hanging="283"/>
      <w:contextualSpacing/>
    </w:pPr>
    <w:rPr>
      <w:rFonts w:ascii="Georgia" w:hAnsi="Georgia"/>
      <w:sz w:val="20"/>
      <w:lang w:val="da-DK"/>
    </w:rPr>
  </w:style>
  <w:style w:type="paragraph" w:styleId="Liste2">
    <w:name w:val="List 2"/>
    <w:basedOn w:val="Normal"/>
    <w:uiPriority w:val="99"/>
    <w:semiHidden/>
    <w:rsid w:val="00225534"/>
    <w:pPr>
      <w:spacing w:line="260" w:lineRule="atLeast"/>
      <w:ind w:left="566" w:hanging="283"/>
      <w:contextualSpacing/>
    </w:pPr>
    <w:rPr>
      <w:rFonts w:ascii="Georgia" w:hAnsi="Georgia"/>
      <w:sz w:val="20"/>
      <w:lang w:val="da-DK"/>
    </w:rPr>
  </w:style>
  <w:style w:type="paragraph" w:styleId="Liste3">
    <w:name w:val="List 3"/>
    <w:basedOn w:val="Normal"/>
    <w:uiPriority w:val="99"/>
    <w:semiHidden/>
    <w:rsid w:val="00225534"/>
    <w:pPr>
      <w:spacing w:line="260" w:lineRule="atLeast"/>
      <w:ind w:left="849" w:hanging="283"/>
      <w:contextualSpacing/>
    </w:pPr>
    <w:rPr>
      <w:rFonts w:ascii="Georgia" w:hAnsi="Georgia"/>
      <w:sz w:val="20"/>
      <w:lang w:val="da-DK"/>
    </w:rPr>
  </w:style>
  <w:style w:type="paragraph" w:styleId="Liste4">
    <w:name w:val="List 4"/>
    <w:basedOn w:val="Normal"/>
    <w:uiPriority w:val="99"/>
    <w:semiHidden/>
    <w:rsid w:val="00225534"/>
    <w:pPr>
      <w:spacing w:line="260" w:lineRule="atLeast"/>
      <w:ind w:left="1132" w:hanging="283"/>
      <w:contextualSpacing/>
    </w:pPr>
    <w:rPr>
      <w:rFonts w:ascii="Georgia" w:hAnsi="Georgia"/>
      <w:sz w:val="20"/>
      <w:lang w:val="da-DK"/>
    </w:rPr>
  </w:style>
  <w:style w:type="paragraph" w:styleId="Liste5">
    <w:name w:val="List 5"/>
    <w:basedOn w:val="Normal"/>
    <w:uiPriority w:val="99"/>
    <w:semiHidden/>
    <w:rsid w:val="00225534"/>
    <w:pPr>
      <w:spacing w:line="260" w:lineRule="atLeast"/>
      <w:ind w:left="1415" w:hanging="283"/>
      <w:contextualSpacing/>
    </w:pPr>
    <w:rPr>
      <w:rFonts w:ascii="Georgia" w:hAnsi="Georgia"/>
      <w:sz w:val="20"/>
      <w:lang w:val="da-DK"/>
    </w:r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forts">
    <w:name w:val="List Continue"/>
    <w:basedOn w:val="Normal"/>
    <w:uiPriority w:val="99"/>
    <w:semiHidden/>
    <w:rsid w:val="00225534"/>
    <w:pPr>
      <w:spacing w:after="120" w:line="260" w:lineRule="atLeast"/>
      <w:ind w:left="283"/>
      <w:contextualSpacing/>
    </w:pPr>
    <w:rPr>
      <w:rFonts w:ascii="Georgia" w:hAnsi="Georgia"/>
      <w:sz w:val="20"/>
      <w:lang w:val="da-DK"/>
    </w:rPr>
  </w:style>
  <w:style w:type="paragraph" w:styleId="Opstilling-forts2">
    <w:name w:val="List Continue 2"/>
    <w:basedOn w:val="Normal"/>
    <w:uiPriority w:val="99"/>
    <w:semiHidden/>
    <w:rsid w:val="00225534"/>
    <w:pPr>
      <w:spacing w:after="120" w:line="260" w:lineRule="atLeast"/>
      <w:ind w:left="566"/>
      <w:contextualSpacing/>
    </w:pPr>
    <w:rPr>
      <w:rFonts w:ascii="Georgia" w:hAnsi="Georgia"/>
      <w:sz w:val="20"/>
      <w:lang w:val="da-DK"/>
    </w:rPr>
  </w:style>
  <w:style w:type="paragraph" w:styleId="Opstilling-forts3">
    <w:name w:val="List Continue 3"/>
    <w:basedOn w:val="Normal"/>
    <w:uiPriority w:val="99"/>
    <w:semiHidden/>
    <w:rsid w:val="00225534"/>
    <w:pPr>
      <w:spacing w:after="120" w:line="260" w:lineRule="atLeast"/>
      <w:ind w:left="849"/>
      <w:contextualSpacing/>
    </w:pPr>
    <w:rPr>
      <w:rFonts w:ascii="Georgia" w:hAnsi="Georgia"/>
      <w:sz w:val="20"/>
      <w:lang w:val="da-DK"/>
    </w:rPr>
  </w:style>
  <w:style w:type="paragraph" w:styleId="Opstilling-forts4">
    <w:name w:val="List Continue 4"/>
    <w:basedOn w:val="Normal"/>
    <w:uiPriority w:val="99"/>
    <w:semiHidden/>
    <w:rsid w:val="00225534"/>
    <w:pPr>
      <w:spacing w:after="120" w:line="260" w:lineRule="atLeast"/>
      <w:ind w:left="1132"/>
      <w:contextualSpacing/>
    </w:pPr>
    <w:rPr>
      <w:rFonts w:ascii="Georgia" w:hAnsi="Georgia"/>
      <w:sz w:val="20"/>
      <w:lang w:val="da-DK"/>
    </w:rPr>
  </w:style>
  <w:style w:type="paragraph" w:styleId="Opstilling-forts5">
    <w:name w:val="List Continue 5"/>
    <w:basedOn w:val="Normal"/>
    <w:uiPriority w:val="99"/>
    <w:semiHidden/>
    <w:rsid w:val="00225534"/>
    <w:pPr>
      <w:spacing w:after="120" w:line="260" w:lineRule="atLeast"/>
      <w:ind w:left="1415"/>
      <w:contextualSpacing/>
    </w:pPr>
    <w:rPr>
      <w:rFonts w:ascii="Georgia" w:hAnsi="Georgia"/>
      <w:sz w:val="20"/>
      <w:lang w:val="da-DK"/>
    </w:r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spacing w:line="260" w:lineRule="atLeast"/>
      <w:contextualSpacing/>
    </w:pPr>
    <w:rPr>
      <w:rFonts w:ascii="Georgia" w:hAnsi="Georgia"/>
      <w:sz w:val="20"/>
      <w:lang w:val="da-DK"/>
    </w:rPr>
  </w:style>
  <w:style w:type="paragraph" w:styleId="Listeafsnit">
    <w:name w:val="List Paragraph"/>
    <w:basedOn w:val="Normal"/>
    <w:uiPriority w:val="34"/>
    <w:qFormat/>
    <w:rsid w:val="00225534"/>
    <w:pPr>
      <w:spacing w:line="260" w:lineRule="atLeast"/>
      <w:ind w:left="720"/>
      <w:contextualSpacing/>
    </w:pPr>
    <w:rPr>
      <w:rFonts w:ascii="Georgia" w:hAnsi="Georgia"/>
      <w:sz w:val="20"/>
      <w:lang w:val="da-DK"/>
    </w:r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lang w:val="da-DK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pPr>
      <w:spacing w:line="260" w:lineRule="atLeast"/>
    </w:pPr>
    <w:rPr>
      <w:rFonts w:ascii="Times New Roman" w:hAnsi="Times New Roman"/>
      <w:lang w:val="da-DK"/>
    </w:rPr>
  </w:style>
  <w:style w:type="paragraph" w:styleId="Normalindrykning">
    <w:name w:val="Normal Indent"/>
    <w:basedOn w:val="Normal"/>
    <w:uiPriority w:val="99"/>
    <w:semiHidden/>
    <w:rsid w:val="00225534"/>
    <w:pPr>
      <w:spacing w:line="260" w:lineRule="atLeast"/>
      <w:ind w:left="1304"/>
    </w:pPr>
    <w:rPr>
      <w:rFonts w:ascii="Georgia" w:hAnsi="Georgia"/>
      <w:sz w:val="20"/>
      <w:lang w:val="da-DK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rPr>
      <w:rFonts w:ascii="Georgia" w:hAnsi="Georgia"/>
      <w:sz w:val="20"/>
      <w:lang w:val="da-DK"/>
    </w:r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rPr>
      <w:rFonts w:ascii="Consolas" w:hAnsi="Consolas" w:cs="Consolas"/>
      <w:sz w:val="21"/>
      <w:szCs w:val="21"/>
      <w:lang w:val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pPr>
      <w:spacing w:line="260" w:lineRule="atLeast"/>
    </w:pPr>
    <w:rPr>
      <w:rFonts w:ascii="Georgia" w:hAnsi="Georgia"/>
      <w:i/>
      <w:iCs/>
      <w:color w:val="000000" w:themeColor="text1"/>
      <w:sz w:val="20"/>
      <w:lang w:val="da-DK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  <w:pPr>
      <w:spacing w:line="260" w:lineRule="atLeast"/>
    </w:pPr>
    <w:rPr>
      <w:rFonts w:ascii="Georgia" w:hAnsi="Georgia"/>
      <w:sz w:val="20"/>
      <w:lang w:val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ind w:left="4252"/>
    </w:pPr>
    <w:rPr>
      <w:rFonts w:ascii="Georgia" w:hAnsi="Georgia"/>
      <w:sz w:val="20"/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ascii="Georgia" w:eastAsiaTheme="majorEastAsia" w:hAnsi="Georgia" w:cstheme="majorBidi"/>
      <w:iCs/>
      <w:sz w:val="28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spacing w:line="260" w:lineRule="atLeast"/>
      <w:ind w:left="200" w:hanging="200"/>
    </w:pPr>
    <w:rPr>
      <w:rFonts w:ascii="Georgia" w:hAnsi="Georgia"/>
      <w:sz w:val="20"/>
      <w:lang w:val="da-DK"/>
    </w:rPr>
  </w:style>
  <w:style w:type="paragraph" w:styleId="Listeoverfigurer">
    <w:name w:val="table of figures"/>
    <w:basedOn w:val="Normal"/>
    <w:next w:val="Normal"/>
    <w:uiPriority w:val="99"/>
    <w:semiHidden/>
    <w:rsid w:val="00225534"/>
    <w:pPr>
      <w:spacing w:line="260" w:lineRule="atLeast"/>
    </w:pPr>
    <w:rPr>
      <w:rFonts w:ascii="Georgia" w:hAnsi="Georgia"/>
      <w:sz w:val="20"/>
      <w:lang w:val="da-DK"/>
    </w:rPr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ascii="Georgia" w:eastAsiaTheme="majorEastAsia" w:hAnsi="Georgia" w:cstheme="majorBidi"/>
      <w:kern w:val="28"/>
      <w:sz w:val="36"/>
      <w:szCs w:val="52"/>
      <w:lang w:val="da-DK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val="da-DK"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 w:line="260" w:lineRule="atLeast"/>
      <w:ind w:right="567"/>
    </w:pPr>
    <w:rPr>
      <w:rFonts w:ascii="Georgia" w:eastAsiaTheme="minorHAnsi" w:hAnsi="Georgia" w:cstheme="minorBidi"/>
      <w:b/>
      <w:sz w:val="20"/>
      <w:szCs w:val="18"/>
      <w:lang w:val="da-DK"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spacing w:line="260" w:lineRule="atLeast"/>
      <w:ind w:right="567"/>
    </w:pPr>
    <w:rPr>
      <w:rFonts w:ascii="Georgia" w:eastAsiaTheme="minorHAnsi" w:hAnsi="Georgia" w:cstheme="minorBidi"/>
      <w:sz w:val="20"/>
      <w:szCs w:val="18"/>
      <w:lang w:val="da-DK"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 w:val="20"/>
      <w:szCs w:val="18"/>
      <w:lang w:val="da-DK"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 w:val="20"/>
      <w:szCs w:val="18"/>
      <w:lang w:val="da-DK"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 w:val="20"/>
      <w:szCs w:val="18"/>
      <w:lang w:val="da-DK"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 w:val="20"/>
      <w:szCs w:val="18"/>
      <w:lang w:val="da-DK"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 w:val="20"/>
      <w:szCs w:val="18"/>
      <w:lang w:val="da-DK"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 w:val="20"/>
      <w:szCs w:val="18"/>
      <w:lang w:val="da-DK"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 w:val="20"/>
      <w:szCs w:val="18"/>
      <w:lang w:val="da-DK"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ascii="Georgia" w:eastAsiaTheme="minorHAnsi" w:hAnsi="Georgia" w:cstheme="minorBidi"/>
      <w:sz w:val="28"/>
      <w:szCs w:val="18"/>
      <w:lang w:val="da-DK"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Interne%20skabeloner\Tomt%20dokument%20med%20logo.dotx" TargetMode="External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logo.dotx</Template>
  <TotalTime>5</TotalTime>
  <Pages>2</Pages>
  <Words>468</Words>
  <Characters>2941</Characters>
  <Application>Microsoft Office Word</Application>
  <DocSecurity>0</DocSecurity>
  <Lines>70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Anita Fjelsted</dc:creator>
  <cp:lastModifiedBy>Julie Kristine Thye</cp:lastModifiedBy>
  <cp:revision>4</cp:revision>
  <cp:lastPrinted>2018-08-20T12:50:00Z</cp:lastPrinted>
  <dcterms:created xsi:type="dcterms:W3CDTF">2019-12-16T22:42:00Z</dcterms:created>
  <dcterms:modified xsi:type="dcterms:W3CDTF">2020-03-17T11:14:00Z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Anita Fjelsted</vt:lpwstr>
  </property>
  <property fmtid="{D5CDD505-2E9C-101B-9397-08002B2CF9AE}" pid="15" name="SD_UserprofileName">
    <vt:lpwstr>Anita Fjelsted</vt:lpwstr>
  </property>
  <property fmtid="{D5CDD505-2E9C-101B-9397-08002B2CF9AE}" pid="16" name="SD_Office_OFF_ID">
    <vt:lpwstr>37</vt:lpwstr>
  </property>
  <property fmtid="{D5CDD505-2E9C-101B-9397-08002B2CF9AE}" pid="17" name="CurrentOfficeID">
    <vt:lpwstr>37</vt:lpwstr>
  </property>
  <property fmtid="{D5CDD505-2E9C-101B-9397-08002B2CF9AE}" pid="18" name="SD_Office_OFF_Organisation">
    <vt:lpwstr>MST</vt:lpwstr>
  </property>
  <property fmtid="{D5CDD505-2E9C-101B-9397-08002B2CF9AE}" pid="19" name="SD_Office_OFF_ArtworkDefinition">
    <vt:lpwstr>MFVM</vt:lpwstr>
  </property>
  <property fmtid="{D5CDD505-2E9C-101B-9397-08002B2CF9AE}" pid="20" name="SD_Office_OFF_LogoFileName">
    <vt:lpwstr>MST</vt:lpwstr>
  </property>
  <property fmtid="{D5CDD505-2E9C-101B-9397-08002B2CF9AE}" pid="21" name="SD_Office_OFF_Institution">
    <vt:lpwstr>Miljøstyrelsen</vt:lpwstr>
  </property>
  <property fmtid="{D5CDD505-2E9C-101B-9397-08002B2CF9AE}" pid="22" name="SD_Office_OFF_Institution_EN">
    <vt:lpwstr>Environmental Protection Agency</vt:lpwstr>
  </property>
  <property fmtid="{D5CDD505-2E9C-101B-9397-08002B2CF9AE}" pid="23" name="SD_Office_OFF_kontor">
    <vt:lpwstr>Pesticider og Biocider</vt:lpwstr>
  </property>
  <property fmtid="{D5CDD505-2E9C-101B-9397-08002B2CF9AE}" pid="24" name="SD_Office_OFF_Department">
    <vt:lpwstr>Pesticider og Biocider</vt:lpwstr>
  </property>
  <property fmtid="{D5CDD505-2E9C-101B-9397-08002B2CF9AE}" pid="25" name="SD_Office_OFF_Department_EN">
    <vt:lpwstr>Pesticides and Biocides</vt:lpwstr>
  </property>
  <property fmtid="{D5CDD505-2E9C-101B-9397-08002B2CF9AE}" pid="26" name="SD_Office_OFF_Footertext">
    <vt:lpwstr/>
  </property>
  <property fmtid="{D5CDD505-2E9C-101B-9397-08002B2CF9AE}" pid="27" name="SD_Office_OFF_AddressA">
    <vt:lpwstr>Haraldsgade 53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Haraldsgade 53</vt:lpwstr>
  </property>
  <property fmtid="{D5CDD505-2E9C-101B-9397-08002B2CF9AE}" pid="31" name="SD_Office_OFF_AddressD">
    <vt:lpwstr>2100</vt:lpwstr>
  </property>
  <property fmtid="{D5CDD505-2E9C-101B-9397-08002B2CF9AE}" pid="32" name="SD_Office_OFF_City">
    <vt:lpwstr>København Ø</vt:lpwstr>
  </property>
  <property fmtid="{D5CDD505-2E9C-101B-9397-08002B2CF9AE}" pid="33" name="SD_Office_OFF_City_EN">
    <vt:lpwstr>Copenhagen Ø Denmark</vt:lpwstr>
  </property>
  <property fmtid="{D5CDD505-2E9C-101B-9397-08002B2CF9AE}" pid="34" name="SD_Office_OFF_Phone">
    <vt:lpwstr>72 54 40 00</vt:lpwstr>
  </property>
  <property fmtid="{D5CDD505-2E9C-101B-9397-08002B2CF9AE}" pid="35" name="SD_Office_OFF_Phone_EN">
    <vt:lpwstr>+45 72 54 40 00</vt:lpwstr>
  </property>
  <property fmtid="{D5CDD505-2E9C-101B-9397-08002B2CF9AE}" pid="36" name="SD_Office_OFF_Fax">
    <vt:lpwstr/>
  </property>
  <property fmtid="{D5CDD505-2E9C-101B-9397-08002B2CF9AE}" pid="37" name="SD_Office_OFF_Fax_EN">
    <vt:lpwstr/>
  </property>
  <property fmtid="{D5CDD505-2E9C-101B-9397-08002B2CF9AE}" pid="38" name="SD_Office_OFF_Email">
    <vt:lpwstr>mst@mst.dk</vt:lpwstr>
  </property>
  <property fmtid="{D5CDD505-2E9C-101B-9397-08002B2CF9AE}" pid="39" name="SD_Office_OFF_Web">
    <vt:lpwstr>www.mst.dk</vt:lpwstr>
  </property>
  <property fmtid="{D5CDD505-2E9C-101B-9397-08002B2CF9AE}" pid="40" name="SD_Office_OFF_CVR">
    <vt:lpwstr>25798376</vt:lpwstr>
  </property>
  <property fmtid="{D5CDD505-2E9C-101B-9397-08002B2CF9AE}" pid="41" name="SD_Office_OFF_EAN">
    <vt:lpwstr>5798000860810</vt:lpwstr>
  </property>
  <property fmtid="{D5CDD505-2E9C-101B-9397-08002B2CF9AE}" pid="42" name="SD_Office_OFF_EAN_EN">
    <vt:lpwstr>5798000860810</vt:lpwstr>
  </property>
  <property fmtid="{D5CDD505-2E9C-101B-9397-08002B2CF9AE}" pid="43" name="SD_Office_OFF_ColorTheme">
    <vt:lpwstr>MFVM - Miljøstyrelsen</vt:lpwstr>
  </property>
  <property fmtid="{D5CDD505-2E9C-101B-9397-08002B2CF9AE}" pid="44" name="LastCompletedArtworkDefinition">
    <vt:lpwstr>MFVM</vt:lpwstr>
  </property>
  <property fmtid="{D5CDD505-2E9C-101B-9397-08002B2CF9AE}" pid="45" name="USR_Name">
    <vt:lpwstr>Anita Fjelsted</vt:lpwstr>
  </property>
  <property fmtid="{D5CDD505-2E9C-101B-9397-08002B2CF9AE}" pid="46" name="USR_Initials">
    <vt:lpwstr>ANFJE</vt:lpwstr>
  </property>
  <property fmtid="{D5CDD505-2E9C-101B-9397-08002B2CF9AE}" pid="47" name="USR_Title">
    <vt:lpwstr>Specialkonsulent</vt:lpwstr>
  </property>
  <property fmtid="{D5CDD505-2E9C-101B-9397-08002B2CF9AE}" pid="48" name="USR_DirectPhone">
    <vt:lpwstr>+45 72 54 45 19</vt:lpwstr>
  </property>
  <property fmtid="{D5CDD505-2E9C-101B-9397-08002B2CF9AE}" pid="49" name="USR_Mobile">
    <vt:lpwstr>+45 41 27 20 94</vt:lpwstr>
  </property>
  <property fmtid="{D5CDD505-2E9C-101B-9397-08002B2CF9AE}" pid="50" name="USR_Email">
    <vt:lpwstr>anfje@mst.dk</vt:lpwstr>
  </property>
  <property fmtid="{D5CDD505-2E9C-101B-9397-08002B2CF9AE}" pid="51" name="DocumentInfoFinished">
    <vt:lpwstr>True</vt:lpwstr>
  </property>
</Properties>
</file>